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167" w:rsidRPr="000375BD" w:rsidRDefault="006B7ACA" w:rsidP="00985167">
      <w:pPr>
        <w:jc w:val="center"/>
        <w:rPr>
          <w:rFonts w:ascii="Times New Roman" w:hAnsi="Times New Roman" w:cs="Times New Roman"/>
          <w:b/>
          <w:sz w:val="28"/>
          <w:szCs w:val="28"/>
        </w:rPr>
      </w:pPr>
      <w:bookmarkStart w:id="0" w:name="_GoBack"/>
      <w:bookmarkEnd w:id="0"/>
      <w:r w:rsidRPr="000375BD">
        <w:rPr>
          <w:rFonts w:ascii="Times New Roman" w:hAnsi="Times New Roman" w:cs="Times New Roman"/>
          <w:b/>
          <w:sz w:val="28"/>
          <w:szCs w:val="28"/>
        </w:rPr>
        <w:t>G</w:t>
      </w:r>
      <w:r w:rsidR="00CF5297" w:rsidRPr="000375BD">
        <w:rPr>
          <w:rFonts w:ascii="Times New Roman" w:hAnsi="Times New Roman" w:cs="Times New Roman"/>
          <w:b/>
          <w:sz w:val="28"/>
          <w:szCs w:val="28"/>
        </w:rPr>
        <w:t xml:space="preserve">rade </w:t>
      </w:r>
      <w:r w:rsidR="00092351" w:rsidRPr="000375BD">
        <w:rPr>
          <w:rFonts w:ascii="Times New Roman" w:hAnsi="Times New Roman" w:cs="Times New Roman"/>
          <w:b/>
          <w:sz w:val="28"/>
          <w:szCs w:val="28"/>
        </w:rPr>
        <w:t>3</w:t>
      </w:r>
      <w:r w:rsidR="00CF5297" w:rsidRPr="000375BD">
        <w:rPr>
          <w:rFonts w:ascii="Times New Roman" w:hAnsi="Times New Roman" w:cs="Times New Roman"/>
          <w:b/>
          <w:sz w:val="28"/>
          <w:szCs w:val="28"/>
        </w:rPr>
        <w:t xml:space="preserve"> </w:t>
      </w:r>
      <w:r w:rsidR="0090359D" w:rsidRPr="000375BD">
        <w:rPr>
          <w:rFonts w:ascii="Times New Roman" w:hAnsi="Times New Roman" w:cs="Times New Roman"/>
          <w:b/>
          <w:sz w:val="28"/>
          <w:szCs w:val="28"/>
        </w:rPr>
        <w:t xml:space="preserve">Language Arts </w:t>
      </w:r>
    </w:p>
    <w:p w:rsidR="00985167" w:rsidRPr="000375BD" w:rsidRDefault="000F2331" w:rsidP="000F2331">
      <w:pPr>
        <w:rPr>
          <w:rFonts w:ascii="Times New Roman" w:hAnsi="Times New Roman" w:cs="Times New Roman"/>
          <w:b/>
          <w:sz w:val="28"/>
          <w:szCs w:val="28"/>
        </w:rPr>
      </w:pPr>
      <w:r w:rsidRPr="000375BD">
        <w:rPr>
          <w:rFonts w:ascii="Times New Roman" w:hAnsi="Times New Roman" w:cs="Times New Roman"/>
          <w:b/>
        </w:rPr>
        <w:t>1</w:t>
      </w:r>
      <w:r w:rsidR="00985167" w:rsidRPr="000375BD">
        <w:rPr>
          <w:rFonts w:ascii="Times New Roman" w:hAnsi="Times New Roman" w:cs="Times New Roman"/>
          <w:b/>
          <w:sz w:val="24"/>
          <w:szCs w:val="24"/>
        </w:rPr>
        <w:t xml:space="preserve">. </w:t>
      </w:r>
      <w:r w:rsidR="00985167" w:rsidRPr="000375BD">
        <w:rPr>
          <w:rFonts w:ascii="Times New Roman" w:eastAsia="Times New Roman" w:hAnsi="Times New Roman" w:cs="Times New Roman"/>
          <w:b/>
          <w:sz w:val="24"/>
          <w:szCs w:val="24"/>
        </w:rPr>
        <w:t xml:space="preserve">Reads </w:t>
      </w:r>
      <w:r w:rsidRPr="000375BD">
        <w:rPr>
          <w:rFonts w:ascii="Times New Roman" w:eastAsia="Times New Roman" w:hAnsi="Times New Roman" w:cs="Times New Roman"/>
          <w:b/>
          <w:sz w:val="24"/>
          <w:szCs w:val="24"/>
        </w:rPr>
        <w:t>a</w:t>
      </w:r>
      <w:r w:rsidR="00092351" w:rsidRPr="000375BD">
        <w:rPr>
          <w:rFonts w:ascii="Times New Roman" w:eastAsia="Times New Roman" w:hAnsi="Times New Roman" w:cs="Times New Roman"/>
          <w:b/>
          <w:sz w:val="24"/>
          <w:szCs w:val="24"/>
        </w:rPr>
        <w:t>t</w:t>
      </w:r>
      <w:r w:rsidRPr="000375BD">
        <w:rPr>
          <w:rFonts w:ascii="Times New Roman" w:eastAsia="Times New Roman" w:hAnsi="Times New Roman" w:cs="Times New Roman"/>
          <w:b/>
          <w:sz w:val="24"/>
          <w:szCs w:val="24"/>
        </w:rPr>
        <w:t xml:space="preserve"> </w:t>
      </w:r>
      <w:r w:rsidR="00445BC8" w:rsidRPr="000375BD">
        <w:rPr>
          <w:rFonts w:ascii="Times New Roman" w:eastAsia="Times New Roman" w:hAnsi="Times New Roman" w:cs="Times New Roman"/>
          <w:b/>
          <w:sz w:val="24"/>
          <w:szCs w:val="24"/>
        </w:rPr>
        <w:t>grade level</w:t>
      </w:r>
      <w:r w:rsidR="00985167" w:rsidRPr="000375BD">
        <w:rPr>
          <w:rFonts w:ascii="Times New Roman" w:eastAsia="Times New Roman" w:hAnsi="Times New Roman" w:cs="Times New Roman"/>
          <w:b/>
          <w:sz w:val="24"/>
          <w:szCs w:val="24"/>
        </w:rPr>
        <w:t xml:space="preserve">  </w:t>
      </w:r>
    </w:p>
    <w:tbl>
      <w:tblPr>
        <w:tblStyle w:val="TableGrid"/>
        <w:tblW w:w="0" w:type="auto"/>
        <w:tblInd w:w="-5" w:type="dxa"/>
        <w:tblLook w:val="04A0" w:firstRow="1" w:lastRow="0" w:firstColumn="1" w:lastColumn="0" w:noHBand="0" w:noVBand="1"/>
      </w:tblPr>
      <w:tblGrid>
        <w:gridCol w:w="2884"/>
        <w:gridCol w:w="2518"/>
        <w:gridCol w:w="2515"/>
        <w:gridCol w:w="2519"/>
        <w:gridCol w:w="2519"/>
      </w:tblGrid>
      <w:tr w:rsidR="00CF5297" w:rsidRPr="00E3586B" w:rsidTr="00985167">
        <w:tc>
          <w:tcPr>
            <w:tcW w:w="2884" w:type="dxa"/>
          </w:tcPr>
          <w:p w:rsidR="00CF5297" w:rsidRPr="00E3586B" w:rsidRDefault="00D27AA2" w:rsidP="0003773D">
            <w:pPr>
              <w:rPr>
                <w:rFonts w:ascii="Calibri" w:hAnsi="Calibri"/>
                <w:b/>
                <w:color w:val="000000" w:themeColor="text1"/>
              </w:rPr>
            </w:pPr>
            <w:r>
              <w:rPr>
                <w:rFonts w:ascii="Calibri" w:hAnsi="Calibri"/>
                <w:b/>
                <w:color w:val="000000" w:themeColor="text1"/>
              </w:rPr>
              <w:t>Trimester</w:t>
            </w:r>
          </w:p>
        </w:tc>
        <w:tc>
          <w:tcPr>
            <w:tcW w:w="2518" w:type="dxa"/>
          </w:tcPr>
          <w:p w:rsidR="00CF5297" w:rsidRPr="00E3586B" w:rsidRDefault="00CF5297" w:rsidP="0003773D">
            <w:pPr>
              <w:jc w:val="center"/>
              <w:rPr>
                <w:rFonts w:ascii="Calibri" w:hAnsi="Calibri"/>
                <w:b/>
                <w:color w:val="000000" w:themeColor="text1"/>
              </w:rPr>
            </w:pPr>
            <w:r w:rsidRPr="00E3586B">
              <w:rPr>
                <w:rFonts w:ascii="Calibri" w:hAnsi="Calibri"/>
                <w:b/>
                <w:color w:val="000000" w:themeColor="text1"/>
              </w:rPr>
              <w:t>1</w:t>
            </w:r>
          </w:p>
        </w:tc>
        <w:tc>
          <w:tcPr>
            <w:tcW w:w="2515" w:type="dxa"/>
          </w:tcPr>
          <w:p w:rsidR="00CF5297" w:rsidRPr="00E3586B" w:rsidRDefault="00CF5297" w:rsidP="0003773D">
            <w:pPr>
              <w:jc w:val="center"/>
              <w:rPr>
                <w:rFonts w:ascii="Calibri" w:hAnsi="Calibri"/>
                <w:b/>
                <w:color w:val="000000" w:themeColor="text1"/>
              </w:rPr>
            </w:pPr>
            <w:r w:rsidRPr="00E3586B">
              <w:rPr>
                <w:rFonts w:ascii="Calibri" w:hAnsi="Calibri"/>
                <w:b/>
                <w:color w:val="000000" w:themeColor="text1"/>
              </w:rPr>
              <w:t>2</w:t>
            </w:r>
          </w:p>
        </w:tc>
        <w:tc>
          <w:tcPr>
            <w:tcW w:w="2519" w:type="dxa"/>
          </w:tcPr>
          <w:p w:rsidR="00CF5297" w:rsidRPr="00E3586B" w:rsidRDefault="00CF5297" w:rsidP="0003773D">
            <w:pPr>
              <w:jc w:val="center"/>
              <w:rPr>
                <w:rFonts w:ascii="Calibri" w:hAnsi="Calibri"/>
                <w:b/>
                <w:color w:val="000000" w:themeColor="text1"/>
              </w:rPr>
            </w:pPr>
            <w:r w:rsidRPr="00E3586B">
              <w:rPr>
                <w:rFonts w:ascii="Calibri" w:hAnsi="Calibri"/>
                <w:b/>
                <w:color w:val="000000" w:themeColor="text1"/>
              </w:rPr>
              <w:t>3</w:t>
            </w:r>
          </w:p>
        </w:tc>
        <w:tc>
          <w:tcPr>
            <w:tcW w:w="2519" w:type="dxa"/>
          </w:tcPr>
          <w:p w:rsidR="00CF5297" w:rsidRPr="00E3586B" w:rsidRDefault="00CF5297" w:rsidP="0003773D">
            <w:pPr>
              <w:jc w:val="center"/>
              <w:rPr>
                <w:rFonts w:ascii="Calibri" w:hAnsi="Calibri"/>
                <w:b/>
                <w:color w:val="000000" w:themeColor="text1"/>
              </w:rPr>
            </w:pPr>
            <w:r w:rsidRPr="00E3586B">
              <w:rPr>
                <w:rFonts w:ascii="Calibri" w:hAnsi="Calibri"/>
                <w:b/>
                <w:color w:val="000000" w:themeColor="text1"/>
              </w:rPr>
              <w:t>4</w:t>
            </w:r>
          </w:p>
        </w:tc>
      </w:tr>
      <w:tr w:rsidR="00CF5297" w:rsidRPr="00E3586B" w:rsidTr="00985167">
        <w:tc>
          <w:tcPr>
            <w:tcW w:w="2884" w:type="dxa"/>
            <w:shd w:val="clear" w:color="auto" w:fill="B8CCE4" w:themeFill="accent1" w:themeFillTint="66"/>
          </w:tcPr>
          <w:p w:rsidR="00CF5297" w:rsidRPr="000375BD" w:rsidRDefault="00CF5297" w:rsidP="00CF5297">
            <w:pPr>
              <w:rPr>
                <w:rFonts w:ascii="Times New Roman" w:hAnsi="Times New Roman" w:cs="Times New Roman"/>
                <w:color w:val="000000" w:themeColor="text1"/>
              </w:rPr>
            </w:pPr>
            <w:r w:rsidRPr="000375BD">
              <w:rPr>
                <w:rFonts w:ascii="Times New Roman" w:hAnsi="Times New Roman" w:cs="Times New Roman"/>
                <w:color w:val="000000" w:themeColor="text1"/>
              </w:rPr>
              <w:t>1</w:t>
            </w:r>
            <w:r w:rsidRPr="000375BD">
              <w:rPr>
                <w:rFonts w:ascii="Times New Roman" w:hAnsi="Times New Roman" w:cs="Times New Roman"/>
                <w:color w:val="000000" w:themeColor="text1"/>
                <w:vertAlign w:val="superscript"/>
              </w:rPr>
              <w:t>st</w:t>
            </w:r>
          </w:p>
        </w:tc>
        <w:tc>
          <w:tcPr>
            <w:tcW w:w="2518" w:type="dxa"/>
            <w:shd w:val="clear" w:color="auto" w:fill="B8CCE4" w:themeFill="accent1" w:themeFillTint="66"/>
          </w:tcPr>
          <w:p w:rsidR="00CF5297" w:rsidRPr="000375BD" w:rsidRDefault="00092351" w:rsidP="00FD4F26">
            <w:pPr>
              <w:rPr>
                <w:rFonts w:ascii="Times New Roman" w:hAnsi="Times New Roman" w:cs="Times New Roman"/>
                <w:color w:val="000000" w:themeColor="text1"/>
                <w:sz w:val="20"/>
                <w:szCs w:val="20"/>
              </w:rPr>
            </w:pPr>
            <w:r w:rsidRPr="000375BD">
              <w:rPr>
                <w:rFonts w:ascii="Times New Roman" w:hAnsi="Times New Roman" w:cs="Times New Roman"/>
                <w:color w:val="000000"/>
                <w:sz w:val="20"/>
                <w:szCs w:val="20"/>
              </w:rPr>
              <w:t xml:space="preserve">Independently reads at Level </w:t>
            </w:r>
            <w:r w:rsidRPr="000375BD">
              <w:rPr>
                <w:rFonts w:ascii="Times New Roman" w:hAnsi="Times New Roman" w:cs="Times New Roman"/>
                <w:sz w:val="20"/>
                <w:szCs w:val="20"/>
              </w:rPr>
              <w:t>J</w:t>
            </w:r>
            <w:r w:rsidRPr="000375BD">
              <w:rPr>
                <w:rFonts w:ascii="Times New Roman" w:hAnsi="Times New Roman" w:cs="Times New Roman"/>
                <w:color w:val="000000"/>
                <w:sz w:val="20"/>
                <w:szCs w:val="20"/>
              </w:rPr>
              <w:t xml:space="preserve"> or </w:t>
            </w:r>
            <w:r w:rsidRPr="000375BD">
              <w:rPr>
                <w:rFonts w:ascii="Times New Roman" w:hAnsi="Times New Roman" w:cs="Times New Roman"/>
                <w:sz w:val="20"/>
                <w:szCs w:val="20"/>
              </w:rPr>
              <w:t>below</w:t>
            </w:r>
            <w:r w:rsidRPr="000375BD">
              <w:rPr>
                <w:rFonts w:ascii="Times New Roman" w:hAnsi="Times New Roman" w:cs="Times New Roman"/>
                <w:color w:val="000000"/>
                <w:sz w:val="20"/>
                <w:szCs w:val="20"/>
              </w:rPr>
              <w:t>.</w:t>
            </w:r>
          </w:p>
        </w:tc>
        <w:tc>
          <w:tcPr>
            <w:tcW w:w="2515" w:type="dxa"/>
            <w:shd w:val="clear" w:color="auto" w:fill="B8CCE4" w:themeFill="accent1" w:themeFillTint="66"/>
          </w:tcPr>
          <w:p w:rsidR="00CF5297" w:rsidRPr="000375BD" w:rsidRDefault="00092351" w:rsidP="00851498">
            <w:pPr>
              <w:rPr>
                <w:rFonts w:ascii="Times New Roman" w:hAnsi="Times New Roman" w:cs="Times New Roman"/>
                <w:color w:val="000000" w:themeColor="text1"/>
                <w:sz w:val="20"/>
                <w:szCs w:val="20"/>
              </w:rPr>
            </w:pPr>
            <w:r w:rsidRPr="000375BD">
              <w:rPr>
                <w:rFonts w:ascii="Times New Roman" w:hAnsi="Times New Roman" w:cs="Times New Roman"/>
                <w:color w:val="000000"/>
                <w:sz w:val="20"/>
                <w:szCs w:val="20"/>
              </w:rPr>
              <w:t>Independently reads at Level L/K.</w:t>
            </w:r>
          </w:p>
        </w:tc>
        <w:tc>
          <w:tcPr>
            <w:tcW w:w="2519" w:type="dxa"/>
            <w:shd w:val="clear" w:color="auto" w:fill="B8CCE4" w:themeFill="accent1" w:themeFillTint="66"/>
          </w:tcPr>
          <w:p w:rsidR="00CF5297" w:rsidRPr="000375BD" w:rsidRDefault="00092351" w:rsidP="0003773D">
            <w:pPr>
              <w:rPr>
                <w:rFonts w:ascii="Times New Roman" w:hAnsi="Times New Roman" w:cs="Times New Roman"/>
                <w:color w:val="000000" w:themeColor="text1"/>
                <w:sz w:val="20"/>
                <w:szCs w:val="20"/>
              </w:rPr>
            </w:pPr>
            <w:r w:rsidRPr="000375BD">
              <w:rPr>
                <w:rFonts w:ascii="Times New Roman" w:hAnsi="Times New Roman" w:cs="Times New Roman"/>
                <w:color w:val="000000"/>
                <w:sz w:val="20"/>
                <w:szCs w:val="20"/>
              </w:rPr>
              <w:t>Independently reads at Level M/N.</w:t>
            </w:r>
          </w:p>
        </w:tc>
        <w:tc>
          <w:tcPr>
            <w:tcW w:w="2519" w:type="dxa"/>
            <w:shd w:val="clear" w:color="auto" w:fill="B8CCE4" w:themeFill="accent1" w:themeFillTint="66"/>
          </w:tcPr>
          <w:p w:rsidR="00CF5297" w:rsidRPr="000375BD" w:rsidRDefault="00092351" w:rsidP="00FD4F26">
            <w:pPr>
              <w:rPr>
                <w:rFonts w:ascii="Times New Roman" w:hAnsi="Times New Roman" w:cs="Times New Roman"/>
                <w:color w:val="000000" w:themeColor="text1"/>
                <w:sz w:val="20"/>
                <w:szCs w:val="20"/>
              </w:rPr>
            </w:pPr>
            <w:r w:rsidRPr="000375BD">
              <w:rPr>
                <w:rFonts w:ascii="Times New Roman" w:hAnsi="Times New Roman" w:cs="Times New Roman"/>
                <w:color w:val="000000"/>
                <w:sz w:val="20"/>
                <w:szCs w:val="20"/>
              </w:rPr>
              <w:t xml:space="preserve">Independently reads at Level </w:t>
            </w:r>
            <w:r w:rsidRPr="000375BD">
              <w:rPr>
                <w:rFonts w:ascii="Times New Roman" w:hAnsi="Times New Roman" w:cs="Times New Roman"/>
                <w:sz w:val="20"/>
                <w:szCs w:val="20"/>
              </w:rPr>
              <w:t>O</w:t>
            </w:r>
            <w:r w:rsidRPr="000375BD">
              <w:rPr>
                <w:rFonts w:ascii="Times New Roman" w:hAnsi="Times New Roman" w:cs="Times New Roman"/>
                <w:color w:val="000000"/>
                <w:sz w:val="20"/>
                <w:szCs w:val="20"/>
              </w:rPr>
              <w:t xml:space="preserve"> or above.</w:t>
            </w:r>
          </w:p>
        </w:tc>
      </w:tr>
      <w:tr w:rsidR="00CF5297" w:rsidRPr="00C30E33" w:rsidTr="00985167">
        <w:tc>
          <w:tcPr>
            <w:tcW w:w="2884" w:type="dxa"/>
            <w:shd w:val="clear" w:color="auto" w:fill="E5B8B7" w:themeFill="accent2" w:themeFillTint="66"/>
          </w:tcPr>
          <w:p w:rsidR="00CF5297" w:rsidRPr="000375BD" w:rsidRDefault="00CF5297" w:rsidP="00CF5297">
            <w:pPr>
              <w:rPr>
                <w:rFonts w:ascii="Times New Roman" w:hAnsi="Times New Roman" w:cs="Times New Roman"/>
                <w:color w:val="000000" w:themeColor="text1"/>
              </w:rPr>
            </w:pPr>
            <w:r w:rsidRPr="000375BD">
              <w:rPr>
                <w:rFonts w:ascii="Times New Roman" w:hAnsi="Times New Roman" w:cs="Times New Roman"/>
                <w:color w:val="000000" w:themeColor="text1"/>
              </w:rPr>
              <w:t>2</w:t>
            </w:r>
            <w:r w:rsidRPr="000375BD">
              <w:rPr>
                <w:rFonts w:ascii="Times New Roman" w:hAnsi="Times New Roman" w:cs="Times New Roman"/>
                <w:color w:val="000000" w:themeColor="text1"/>
                <w:vertAlign w:val="superscript"/>
              </w:rPr>
              <w:t>nd</w:t>
            </w:r>
          </w:p>
        </w:tc>
        <w:tc>
          <w:tcPr>
            <w:tcW w:w="2518" w:type="dxa"/>
            <w:shd w:val="clear" w:color="auto" w:fill="E5B8B7" w:themeFill="accent2" w:themeFillTint="66"/>
          </w:tcPr>
          <w:p w:rsidR="00CF5297" w:rsidRPr="000375BD" w:rsidRDefault="00092351" w:rsidP="00FD4F26">
            <w:pPr>
              <w:rPr>
                <w:rFonts w:ascii="Times New Roman" w:hAnsi="Times New Roman" w:cs="Times New Roman"/>
                <w:color w:val="000000" w:themeColor="text1"/>
                <w:sz w:val="20"/>
                <w:szCs w:val="20"/>
              </w:rPr>
            </w:pPr>
            <w:r w:rsidRPr="000375BD">
              <w:rPr>
                <w:rFonts w:ascii="Times New Roman" w:hAnsi="Times New Roman" w:cs="Times New Roman"/>
                <w:color w:val="000000"/>
                <w:sz w:val="20"/>
                <w:szCs w:val="20"/>
              </w:rPr>
              <w:t xml:space="preserve">Independently reads at Level </w:t>
            </w:r>
            <w:r w:rsidRPr="000375BD">
              <w:rPr>
                <w:rFonts w:ascii="Times New Roman" w:hAnsi="Times New Roman" w:cs="Times New Roman"/>
                <w:sz w:val="20"/>
                <w:szCs w:val="20"/>
              </w:rPr>
              <w:t>K</w:t>
            </w:r>
            <w:r w:rsidRPr="000375BD">
              <w:rPr>
                <w:rFonts w:ascii="Times New Roman" w:hAnsi="Times New Roman" w:cs="Times New Roman"/>
                <w:color w:val="000000"/>
                <w:sz w:val="20"/>
                <w:szCs w:val="20"/>
              </w:rPr>
              <w:t xml:space="preserve"> or </w:t>
            </w:r>
            <w:r w:rsidRPr="000375BD">
              <w:rPr>
                <w:rFonts w:ascii="Times New Roman" w:hAnsi="Times New Roman" w:cs="Times New Roman"/>
                <w:sz w:val="20"/>
                <w:szCs w:val="20"/>
              </w:rPr>
              <w:t>below</w:t>
            </w:r>
            <w:r w:rsidRPr="000375BD">
              <w:rPr>
                <w:rFonts w:ascii="Times New Roman" w:hAnsi="Times New Roman" w:cs="Times New Roman"/>
                <w:color w:val="000000"/>
                <w:sz w:val="20"/>
                <w:szCs w:val="20"/>
              </w:rPr>
              <w:t>.</w:t>
            </w:r>
          </w:p>
        </w:tc>
        <w:tc>
          <w:tcPr>
            <w:tcW w:w="2515" w:type="dxa"/>
            <w:shd w:val="clear" w:color="auto" w:fill="E5B8B7" w:themeFill="accent2" w:themeFillTint="66"/>
          </w:tcPr>
          <w:p w:rsidR="00CF5297" w:rsidRPr="000375BD" w:rsidRDefault="00092351" w:rsidP="0003773D">
            <w:pPr>
              <w:rPr>
                <w:rFonts w:ascii="Times New Roman" w:hAnsi="Times New Roman" w:cs="Times New Roman"/>
                <w:color w:val="000000" w:themeColor="text1"/>
                <w:sz w:val="20"/>
                <w:szCs w:val="20"/>
              </w:rPr>
            </w:pPr>
            <w:r w:rsidRPr="000375BD">
              <w:rPr>
                <w:rFonts w:ascii="Times New Roman" w:hAnsi="Times New Roman" w:cs="Times New Roman"/>
                <w:color w:val="000000"/>
                <w:sz w:val="20"/>
                <w:szCs w:val="20"/>
              </w:rPr>
              <w:t>Independently reads at Level M/</w:t>
            </w:r>
            <w:r w:rsidRPr="000375BD">
              <w:rPr>
                <w:rFonts w:ascii="Times New Roman" w:hAnsi="Times New Roman" w:cs="Times New Roman"/>
                <w:sz w:val="20"/>
                <w:szCs w:val="20"/>
              </w:rPr>
              <w:t>L</w:t>
            </w:r>
            <w:r w:rsidRPr="000375BD">
              <w:rPr>
                <w:rFonts w:ascii="Times New Roman" w:hAnsi="Times New Roman" w:cs="Times New Roman"/>
                <w:color w:val="000000"/>
                <w:sz w:val="20"/>
                <w:szCs w:val="20"/>
              </w:rPr>
              <w:t>.</w:t>
            </w:r>
          </w:p>
        </w:tc>
        <w:tc>
          <w:tcPr>
            <w:tcW w:w="2519" w:type="dxa"/>
            <w:shd w:val="clear" w:color="auto" w:fill="E5B8B7" w:themeFill="accent2" w:themeFillTint="66"/>
          </w:tcPr>
          <w:p w:rsidR="00CF5297" w:rsidRPr="000375BD" w:rsidRDefault="00092351" w:rsidP="0003773D">
            <w:pPr>
              <w:rPr>
                <w:rFonts w:ascii="Times New Roman" w:hAnsi="Times New Roman" w:cs="Times New Roman"/>
                <w:color w:val="000000" w:themeColor="text1"/>
                <w:sz w:val="20"/>
                <w:szCs w:val="20"/>
              </w:rPr>
            </w:pPr>
            <w:r w:rsidRPr="000375BD">
              <w:rPr>
                <w:rFonts w:ascii="Times New Roman" w:hAnsi="Times New Roman" w:cs="Times New Roman"/>
                <w:color w:val="000000"/>
                <w:sz w:val="20"/>
                <w:szCs w:val="20"/>
              </w:rPr>
              <w:t>Independently</w:t>
            </w:r>
            <w:r w:rsidRPr="000375BD">
              <w:rPr>
                <w:rFonts w:ascii="Times New Roman" w:hAnsi="Times New Roman" w:cs="Times New Roman"/>
                <w:sz w:val="20"/>
                <w:szCs w:val="20"/>
              </w:rPr>
              <w:t xml:space="preserve"> reads at Level N/O.</w:t>
            </w:r>
          </w:p>
        </w:tc>
        <w:tc>
          <w:tcPr>
            <w:tcW w:w="2519" w:type="dxa"/>
            <w:shd w:val="clear" w:color="auto" w:fill="E5B8B7" w:themeFill="accent2" w:themeFillTint="66"/>
          </w:tcPr>
          <w:p w:rsidR="00CF5297" w:rsidRPr="000375BD" w:rsidRDefault="00092351" w:rsidP="00FD4F26">
            <w:pPr>
              <w:rPr>
                <w:rFonts w:ascii="Times New Roman" w:hAnsi="Times New Roman" w:cs="Times New Roman"/>
                <w:color w:val="000000" w:themeColor="text1"/>
                <w:sz w:val="20"/>
                <w:szCs w:val="20"/>
              </w:rPr>
            </w:pPr>
            <w:r w:rsidRPr="000375BD">
              <w:rPr>
                <w:rFonts w:ascii="Times New Roman" w:hAnsi="Times New Roman" w:cs="Times New Roman"/>
                <w:sz w:val="20"/>
                <w:szCs w:val="20"/>
              </w:rPr>
              <w:t>Independently reads at Level P or above.</w:t>
            </w:r>
          </w:p>
        </w:tc>
      </w:tr>
      <w:tr w:rsidR="00092351" w:rsidRPr="00E3586B" w:rsidTr="00985167">
        <w:tc>
          <w:tcPr>
            <w:tcW w:w="2884" w:type="dxa"/>
            <w:shd w:val="clear" w:color="auto" w:fill="D6E3BC" w:themeFill="accent3" w:themeFillTint="66"/>
          </w:tcPr>
          <w:p w:rsidR="00092351" w:rsidRPr="000375BD" w:rsidRDefault="00092351" w:rsidP="00092351">
            <w:pPr>
              <w:rPr>
                <w:rFonts w:ascii="Times New Roman" w:hAnsi="Times New Roman" w:cs="Times New Roman"/>
                <w:color w:val="000000" w:themeColor="text1"/>
                <w:vertAlign w:val="superscript"/>
              </w:rPr>
            </w:pPr>
            <w:r w:rsidRPr="000375BD">
              <w:rPr>
                <w:rFonts w:ascii="Times New Roman" w:hAnsi="Times New Roman" w:cs="Times New Roman"/>
                <w:color w:val="000000" w:themeColor="text1"/>
              </w:rPr>
              <w:t>3</w:t>
            </w:r>
            <w:r w:rsidRPr="000375BD">
              <w:rPr>
                <w:rFonts w:ascii="Times New Roman" w:hAnsi="Times New Roman" w:cs="Times New Roman"/>
                <w:color w:val="000000" w:themeColor="text1"/>
                <w:vertAlign w:val="superscript"/>
              </w:rPr>
              <w:t>rd</w:t>
            </w:r>
          </w:p>
          <w:p w:rsidR="00092351" w:rsidRPr="000375BD" w:rsidRDefault="00092351" w:rsidP="00092351">
            <w:pPr>
              <w:rPr>
                <w:rFonts w:ascii="Times New Roman" w:hAnsi="Times New Roman" w:cs="Times New Roman"/>
                <w:color w:val="000000" w:themeColor="text1"/>
              </w:rPr>
            </w:pPr>
          </w:p>
        </w:tc>
        <w:tc>
          <w:tcPr>
            <w:tcW w:w="2518" w:type="dxa"/>
            <w:shd w:val="clear" w:color="auto" w:fill="D6E3BC" w:themeFill="accent3" w:themeFillTint="66"/>
          </w:tcPr>
          <w:p w:rsidR="00092351" w:rsidRPr="000375BD" w:rsidRDefault="00092351" w:rsidP="00092351">
            <w:pPr>
              <w:rPr>
                <w:rFonts w:ascii="Times New Roman" w:hAnsi="Times New Roman" w:cs="Times New Roman"/>
                <w:color w:val="000000" w:themeColor="text1"/>
                <w:sz w:val="20"/>
                <w:szCs w:val="20"/>
              </w:rPr>
            </w:pPr>
            <w:r w:rsidRPr="000375BD">
              <w:rPr>
                <w:rFonts w:ascii="Times New Roman" w:hAnsi="Times New Roman" w:cs="Times New Roman"/>
                <w:color w:val="000000"/>
                <w:sz w:val="20"/>
                <w:szCs w:val="20"/>
              </w:rPr>
              <w:t xml:space="preserve">Independently reads at Level </w:t>
            </w:r>
            <w:r w:rsidRPr="000375BD">
              <w:rPr>
                <w:rFonts w:ascii="Times New Roman" w:hAnsi="Times New Roman" w:cs="Times New Roman"/>
                <w:sz w:val="20"/>
                <w:szCs w:val="20"/>
              </w:rPr>
              <w:t>L</w:t>
            </w:r>
            <w:r w:rsidRPr="000375BD">
              <w:rPr>
                <w:rFonts w:ascii="Times New Roman" w:hAnsi="Times New Roman" w:cs="Times New Roman"/>
                <w:color w:val="000000"/>
                <w:sz w:val="20"/>
                <w:szCs w:val="20"/>
              </w:rPr>
              <w:t xml:space="preserve"> or </w:t>
            </w:r>
            <w:r w:rsidRPr="000375BD">
              <w:rPr>
                <w:rFonts w:ascii="Times New Roman" w:hAnsi="Times New Roman" w:cs="Times New Roman"/>
                <w:sz w:val="20"/>
                <w:szCs w:val="20"/>
              </w:rPr>
              <w:t>below</w:t>
            </w:r>
            <w:r w:rsidRPr="000375BD">
              <w:rPr>
                <w:rFonts w:ascii="Times New Roman" w:hAnsi="Times New Roman" w:cs="Times New Roman"/>
                <w:color w:val="000000"/>
                <w:sz w:val="20"/>
                <w:szCs w:val="20"/>
              </w:rPr>
              <w:t>.</w:t>
            </w:r>
          </w:p>
        </w:tc>
        <w:tc>
          <w:tcPr>
            <w:tcW w:w="2515" w:type="dxa"/>
            <w:shd w:val="clear" w:color="auto" w:fill="D6E3BC" w:themeFill="accent3" w:themeFillTint="66"/>
          </w:tcPr>
          <w:p w:rsidR="00092351" w:rsidRPr="000375BD" w:rsidRDefault="00092351" w:rsidP="00092351">
            <w:pPr>
              <w:rPr>
                <w:rFonts w:ascii="Times New Roman" w:hAnsi="Times New Roman" w:cs="Times New Roman"/>
                <w:color w:val="000000" w:themeColor="text1"/>
                <w:sz w:val="20"/>
                <w:szCs w:val="20"/>
              </w:rPr>
            </w:pPr>
            <w:r w:rsidRPr="000375BD">
              <w:rPr>
                <w:rFonts w:ascii="Times New Roman" w:hAnsi="Times New Roman" w:cs="Times New Roman"/>
                <w:color w:val="000000"/>
                <w:sz w:val="20"/>
                <w:szCs w:val="20"/>
              </w:rPr>
              <w:t>Independently</w:t>
            </w:r>
            <w:r w:rsidRPr="000375BD">
              <w:rPr>
                <w:rFonts w:ascii="Times New Roman" w:hAnsi="Times New Roman" w:cs="Times New Roman"/>
                <w:sz w:val="20"/>
                <w:szCs w:val="20"/>
              </w:rPr>
              <w:t xml:space="preserve"> reads at Level M/N.</w:t>
            </w:r>
          </w:p>
        </w:tc>
        <w:tc>
          <w:tcPr>
            <w:tcW w:w="2519" w:type="dxa"/>
            <w:shd w:val="clear" w:color="auto" w:fill="D6E3BC" w:themeFill="accent3" w:themeFillTint="66"/>
          </w:tcPr>
          <w:p w:rsidR="00092351" w:rsidRPr="000375BD" w:rsidRDefault="00092351" w:rsidP="00092351">
            <w:pPr>
              <w:ind w:right="38"/>
              <w:rPr>
                <w:rFonts w:ascii="Times New Roman" w:hAnsi="Times New Roman" w:cs="Times New Roman"/>
                <w:sz w:val="20"/>
                <w:szCs w:val="20"/>
              </w:rPr>
            </w:pPr>
            <w:r w:rsidRPr="000375BD">
              <w:rPr>
                <w:rFonts w:ascii="Times New Roman" w:hAnsi="Times New Roman" w:cs="Times New Roman"/>
                <w:color w:val="000000"/>
                <w:sz w:val="20"/>
                <w:szCs w:val="20"/>
              </w:rPr>
              <w:t>Independently</w:t>
            </w:r>
            <w:r w:rsidRPr="000375BD">
              <w:rPr>
                <w:rFonts w:ascii="Times New Roman" w:hAnsi="Times New Roman" w:cs="Times New Roman"/>
                <w:sz w:val="20"/>
                <w:szCs w:val="20"/>
              </w:rPr>
              <w:t xml:space="preserve"> reads at Level O/P.</w:t>
            </w:r>
          </w:p>
        </w:tc>
        <w:tc>
          <w:tcPr>
            <w:tcW w:w="2519" w:type="dxa"/>
            <w:shd w:val="clear" w:color="auto" w:fill="D6E3BC" w:themeFill="accent3" w:themeFillTint="66"/>
          </w:tcPr>
          <w:p w:rsidR="00092351" w:rsidRPr="000375BD" w:rsidRDefault="00092351" w:rsidP="00092351">
            <w:pPr>
              <w:rPr>
                <w:rFonts w:ascii="Times New Roman" w:hAnsi="Times New Roman" w:cs="Times New Roman"/>
                <w:color w:val="000000" w:themeColor="text1"/>
                <w:sz w:val="20"/>
                <w:szCs w:val="20"/>
              </w:rPr>
            </w:pPr>
            <w:r w:rsidRPr="000375BD">
              <w:rPr>
                <w:rFonts w:ascii="Times New Roman" w:hAnsi="Times New Roman" w:cs="Times New Roman"/>
                <w:sz w:val="20"/>
                <w:szCs w:val="20"/>
              </w:rPr>
              <w:t>Independently reads at Level Q or above.</w:t>
            </w:r>
          </w:p>
        </w:tc>
      </w:tr>
    </w:tbl>
    <w:p w:rsidR="009E05F9" w:rsidRPr="000375BD" w:rsidRDefault="00092351" w:rsidP="005340ED">
      <w:pPr>
        <w:rPr>
          <w:rFonts w:ascii="Times New Roman" w:hAnsi="Times New Roman" w:cs="Times New Roman"/>
          <w:b/>
        </w:rPr>
      </w:pPr>
      <w:r w:rsidRPr="000375BD">
        <w:rPr>
          <w:rFonts w:ascii="Times New Roman" w:hAnsi="Times New Roman" w:cs="Times New Roman"/>
          <w:i/>
          <w:color w:val="000000"/>
        </w:rPr>
        <w:t>Aligned to F &amp; P Benchmarks</w:t>
      </w:r>
    </w:p>
    <w:p w:rsidR="005340ED" w:rsidRPr="000375BD" w:rsidRDefault="005340ED" w:rsidP="005340ED">
      <w:pPr>
        <w:rPr>
          <w:rFonts w:ascii="Times New Roman" w:hAnsi="Times New Roman" w:cs="Times New Roman"/>
          <w:b/>
        </w:rPr>
      </w:pPr>
      <w:r w:rsidRPr="000375BD">
        <w:rPr>
          <w:rFonts w:ascii="Times New Roman" w:hAnsi="Times New Roman" w:cs="Times New Roman"/>
          <w:b/>
        </w:rPr>
        <w:t>2</w:t>
      </w:r>
      <w:r w:rsidRPr="000375BD">
        <w:rPr>
          <w:rFonts w:ascii="Times New Roman" w:hAnsi="Times New Roman" w:cs="Times New Roman"/>
          <w:b/>
          <w:sz w:val="24"/>
          <w:szCs w:val="24"/>
        </w:rPr>
        <w:t xml:space="preserve">. </w:t>
      </w:r>
      <w:r w:rsidR="005F6E10" w:rsidRPr="000375BD">
        <w:rPr>
          <w:rFonts w:ascii="Times New Roman" w:eastAsia="Times New Roman" w:hAnsi="Times New Roman" w:cs="Times New Roman"/>
          <w:b/>
          <w:sz w:val="24"/>
          <w:szCs w:val="24"/>
        </w:rPr>
        <w:t xml:space="preserve">Reads smoothly, quickly and self corrects mistakes  </w:t>
      </w:r>
    </w:p>
    <w:tbl>
      <w:tblPr>
        <w:tblStyle w:val="TableGrid"/>
        <w:tblW w:w="0" w:type="auto"/>
        <w:tblInd w:w="-5" w:type="dxa"/>
        <w:tblLook w:val="04A0" w:firstRow="1" w:lastRow="0" w:firstColumn="1" w:lastColumn="0" w:noHBand="0" w:noVBand="1"/>
      </w:tblPr>
      <w:tblGrid>
        <w:gridCol w:w="2882"/>
        <w:gridCol w:w="2518"/>
        <w:gridCol w:w="2518"/>
        <w:gridCol w:w="2518"/>
        <w:gridCol w:w="2519"/>
      </w:tblGrid>
      <w:tr w:rsidR="00C657BB" w:rsidRPr="00E3586B" w:rsidTr="00985167">
        <w:tc>
          <w:tcPr>
            <w:tcW w:w="2882" w:type="dxa"/>
          </w:tcPr>
          <w:p w:rsidR="00C657BB" w:rsidRPr="00E3586B" w:rsidRDefault="00D27AA2" w:rsidP="00E3586B">
            <w:pPr>
              <w:rPr>
                <w:rFonts w:ascii="Calibri" w:hAnsi="Calibri"/>
                <w:b/>
              </w:rPr>
            </w:pPr>
            <w:r>
              <w:rPr>
                <w:rFonts w:ascii="Calibri" w:hAnsi="Calibri"/>
                <w:b/>
              </w:rPr>
              <w:t>Trimester</w:t>
            </w:r>
          </w:p>
        </w:tc>
        <w:tc>
          <w:tcPr>
            <w:tcW w:w="2518" w:type="dxa"/>
          </w:tcPr>
          <w:p w:rsidR="00C657BB" w:rsidRPr="00E3586B" w:rsidRDefault="00C657BB" w:rsidP="0003773D">
            <w:pPr>
              <w:jc w:val="center"/>
              <w:rPr>
                <w:rFonts w:ascii="Calibri" w:hAnsi="Calibri"/>
                <w:b/>
              </w:rPr>
            </w:pPr>
            <w:r w:rsidRPr="00E3586B">
              <w:rPr>
                <w:rFonts w:ascii="Calibri" w:hAnsi="Calibri"/>
                <w:b/>
              </w:rPr>
              <w:t>1</w:t>
            </w:r>
          </w:p>
        </w:tc>
        <w:tc>
          <w:tcPr>
            <w:tcW w:w="2518" w:type="dxa"/>
          </w:tcPr>
          <w:p w:rsidR="00C657BB" w:rsidRPr="00E3586B" w:rsidRDefault="00C657BB" w:rsidP="0003773D">
            <w:pPr>
              <w:jc w:val="center"/>
              <w:rPr>
                <w:rFonts w:ascii="Calibri" w:hAnsi="Calibri"/>
                <w:b/>
              </w:rPr>
            </w:pPr>
            <w:r w:rsidRPr="00E3586B">
              <w:rPr>
                <w:rFonts w:ascii="Calibri" w:hAnsi="Calibri"/>
                <w:b/>
              </w:rPr>
              <w:t>2</w:t>
            </w:r>
          </w:p>
        </w:tc>
        <w:tc>
          <w:tcPr>
            <w:tcW w:w="2518" w:type="dxa"/>
          </w:tcPr>
          <w:p w:rsidR="00C657BB" w:rsidRPr="00E3586B" w:rsidRDefault="00C657BB" w:rsidP="0003773D">
            <w:pPr>
              <w:jc w:val="center"/>
              <w:rPr>
                <w:rFonts w:ascii="Calibri" w:hAnsi="Calibri"/>
                <w:b/>
              </w:rPr>
            </w:pPr>
            <w:r w:rsidRPr="00E3586B">
              <w:rPr>
                <w:rFonts w:ascii="Calibri" w:hAnsi="Calibri"/>
                <w:b/>
              </w:rPr>
              <w:t>3</w:t>
            </w:r>
          </w:p>
        </w:tc>
        <w:tc>
          <w:tcPr>
            <w:tcW w:w="2519" w:type="dxa"/>
          </w:tcPr>
          <w:p w:rsidR="00C657BB" w:rsidRPr="00E3586B" w:rsidRDefault="00C657BB" w:rsidP="0003773D">
            <w:pPr>
              <w:jc w:val="center"/>
              <w:rPr>
                <w:rFonts w:ascii="Calibri" w:hAnsi="Calibri"/>
                <w:b/>
              </w:rPr>
            </w:pPr>
            <w:r w:rsidRPr="00E3586B">
              <w:rPr>
                <w:rFonts w:ascii="Calibri" w:hAnsi="Calibri"/>
                <w:b/>
              </w:rPr>
              <w:t>4</w:t>
            </w:r>
          </w:p>
        </w:tc>
      </w:tr>
      <w:tr w:rsidR="00C657BB" w:rsidRPr="00E3586B" w:rsidTr="00985167">
        <w:tc>
          <w:tcPr>
            <w:tcW w:w="2882" w:type="dxa"/>
            <w:shd w:val="clear" w:color="auto" w:fill="B8CCE4" w:themeFill="accent1" w:themeFillTint="66"/>
          </w:tcPr>
          <w:p w:rsidR="00C657BB" w:rsidRPr="000375BD" w:rsidRDefault="00C657BB" w:rsidP="00FB3B79">
            <w:pPr>
              <w:rPr>
                <w:rFonts w:ascii="Times New Roman" w:hAnsi="Times New Roman" w:cs="Times New Roman"/>
                <w:color w:val="000000" w:themeColor="text1"/>
              </w:rPr>
            </w:pPr>
            <w:r w:rsidRPr="000375BD">
              <w:rPr>
                <w:rFonts w:ascii="Times New Roman" w:hAnsi="Times New Roman" w:cs="Times New Roman"/>
                <w:color w:val="000000" w:themeColor="text1"/>
              </w:rPr>
              <w:t>1</w:t>
            </w:r>
            <w:r w:rsidRPr="000375BD">
              <w:rPr>
                <w:rFonts w:ascii="Times New Roman" w:hAnsi="Times New Roman" w:cs="Times New Roman"/>
                <w:color w:val="000000" w:themeColor="text1"/>
                <w:vertAlign w:val="superscript"/>
              </w:rPr>
              <w:t>st</w:t>
            </w:r>
          </w:p>
        </w:tc>
        <w:tc>
          <w:tcPr>
            <w:tcW w:w="2518" w:type="dxa"/>
            <w:shd w:val="clear" w:color="auto" w:fill="B8CCE4" w:themeFill="accent1" w:themeFillTint="66"/>
          </w:tcPr>
          <w:p w:rsidR="00092351" w:rsidRPr="000375BD" w:rsidRDefault="00092351" w:rsidP="00092351">
            <w:pPr>
              <w:rPr>
                <w:rFonts w:ascii="Times New Roman" w:hAnsi="Times New Roman" w:cs="Times New Roman"/>
                <w:sz w:val="20"/>
                <w:szCs w:val="20"/>
              </w:rPr>
            </w:pPr>
            <w:r w:rsidRPr="000375BD">
              <w:rPr>
                <w:rFonts w:ascii="Times New Roman" w:hAnsi="Times New Roman" w:cs="Times New Roman"/>
                <w:sz w:val="20"/>
                <w:szCs w:val="20"/>
              </w:rPr>
              <w:t>In grade-level texts:</w:t>
            </w:r>
          </w:p>
          <w:p w:rsidR="00C657BB" w:rsidRPr="000375BD" w:rsidRDefault="00092351" w:rsidP="00092351">
            <w:pPr>
              <w:rPr>
                <w:rFonts w:ascii="Times New Roman" w:hAnsi="Times New Roman" w:cs="Times New Roman"/>
                <w:color w:val="000000" w:themeColor="text1"/>
                <w:sz w:val="20"/>
                <w:szCs w:val="20"/>
              </w:rPr>
            </w:pPr>
            <w:r w:rsidRPr="000375BD">
              <w:rPr>
                <w:rFonts w:ascii="Times New Roman" w:hAnsi="Times New Roman" w:cs="Times New Roman"/>
                <w:sz w:val="20"/>
                <w:szCs w:val="20"/>
              </w:rPr>
              <w:t>Students read 70 or fewer words correct per minute with 95% accuracy.</w:t>
            </w:r>
          </w:p>
        </w:tc>
        <w:tc>
          <w:tcPr>
            <w:tcW w:w="2518" w:type="dxa"/>
            <w:shd w:val="clear" w:color="auto" w:fill="B8CCE4" w:themeFill="accent1" w:themeFillTint="66"/>
          </w:tcPr>
          <w:p w:rsidR="00092351" w:rsidRPr="000375BD" w:rsidRDefault="00092351" w:rsidP="00092351">
            <w:pPr>
              <w:rPr>
                <w:rFonts w:ascii="Times New Roman" w:hAnsi="Times New Roman" w:cs="Times New Roman"/>
                <w:sz w:val="20"/>
                <w:szCs w:val="20"/>
              </w:rPr>
            </w:pPr>
            <w:r w:rsidRPr="000375BD">
              <w:rPr>
                <w:rFonts w:ascii="Times New Roman" w:hAnsi="Times New Roman" w:cs="Times New Roman"/>
                <w:sz w:val="20"/>
                <w:szCs w:val="20"/>
              </w:rPr>
              <w:t>In grade-level texts:</w:t>
            </w:r>
          </w:p>
          <w:p w:rsidR="00C657BB" w:rsidRPr="000375BD" w:rsidRDefault="00092351" w:rsidP="00092351">
            <w:pPr>
              <w:rPr>
                <w:rFonts w:ascii="Times New Roman" w:hAnsi="Times New Roman" w:cs="Times New Roman"/>
                <w:color w:val="000000" w:themeColor="text1"/>
                <w:sz w:val="20"/>
                <w:szCs w:val="20"/>
              </w:rPr>
            </w:pPr>
            <w:r w:rsidRPr="000375BD">
              <w:rPr>
                <w:rFonts w:ascii="Times New Roman" w:hAnsi="Times New Roman" w:cs="Times New Roman"/>
                <w:sz w:val="20"/>
                <w:szCs w:val="20"/>
              </w:rPr>
              <w:t>Students read 71- 96words correct per minute with 96% accuracy.</w:t>
            </w:r>
          </w:p>
        </w:tc>
        <w:tc>
          <w:tcPr>
            <w:tcW w:w="2518" w:type="dxa"/>
            <w:shd w:val="clear" w:color="auto" w:fill="B8CCE4" w:themeFill="accent1" w:themeFillTint="66"/>
          </w:tcPr>
          <w:p w:rsidR="00092351" w:rsidRPr="000375BD" w:rsidRDefault="00092351" w:rsidP="00092351">
            <w:pPr>
              <w:rPr>
                <w:rFonts w:ascii="Times New Roman" w:hAnsi="Times New Roman" w:cs="Times New Roman"/>
                <w:sz w:val="20"/>
                <w:szCs w:val="20"/>
              </w:rPr>
            </w:pPr>
            <w:r w:rsidRPr="000375BD">
              <w:rPr>
                <w:rFonts w:ascii="Times New Roman" w:hAnsi="Times New Roman" w:cs="Times New Roman"/>
                <w:sz w:val="20"/>
                <w:szCs w:val="20"/>
              </w:rPr>
              <w:t>In grade-level texts:</w:t>
            </w:r>
          </w:p>
          <w:p w:rsidR="00092351" w:rsidRPr="000375BD" w:rsidRDefault="00092351" w:rsidP="00092351">
            <w:pPr>
              <w:rPr>
                <w:rFonts w:ascii="Times New Roman" w:hAnsi="Times New Roman" w:cs="Times New Roman"/>
                <w:sz w:val="20"/>
                <w:szCs w:val="20"/>
              </w:rPr>
            </w:pPr>
            <w:r w:rsidRPr="000375BD">
              <w:rPr>
                <w:rFonts w:ascii="Times New Roman" w:hAnsi="Times New Roman" w:cs="Times New Roman"/>
                <w:sz w:val="20"/>
                <w:szCs w:val="20"/>
              </w:rPr>
              <w:t>Students read 97 words correct per minute with 99% accuracy.</w:t>
            </w:r>
          </w:p>
          <w:p w:rsidR="00C657BB" w:rsidRPr="000375BD" w:rsidRDefault="00C657BB" w:rsidP="0003773D">
            <w:pPr>
              <w:rPr>
                <w:rFonts w:ascii="Times New Roman" w:hAnsi="Times New Roman" w:cs="Times New Roman"/>
                <w:color w:val="000000" w:themeColor="text1"/>
                <w:sz w:val="20"/>
                <w:szCs w:val="20"/>
              </w:rPr>
            </w:pPr>
          </w:p>
        </w:tc>
        <w:tc>
          <w:tcPr>
            <w:tcW w:w="2519" w:type="dxa"/>
            <w:shd w:val="clear" w:color="auto" w:fill="B8CCE4" w:themeFill="accent1" w:themeFillTint="66"/>
          </w:tcPr>
          <w:p w:rsidR="00092351" w:rsidRPr="000375BD" w:rsidRDefault="00092351" w:rsidP="00092351">
            <w:pPr>
              <w:rPr>
                <w:rFonts w:ascii="Times New Roman" w:hAnsi="Times New Roman" w:cs="Times New Roman"/>
                <w:sz w:val="20"/>
                <w:szCs w:val="20"/>
              </w:rPr>
            </w:pPr>
            <w:r w:rsidRPr="000375BD">
              <w:rPr>
                <w:rFonts w:ascii="Times New Roman" w:hAnsi="Times New Roman" w:cs="Times New Roman"/>
                <w:sz w:val="20"/>
                <w:szCs w:val="20"/>
              </w:rPr>
              <w:t>In grade-level texts:</w:t>
            </w:r>
          </w:p>
          <w:p w:rsidR="00C30E33" w:rsidRPr="000375BD" w:rsidRDefault="00092351" w:rsidP="00092351">
            <w:pPr>
              <w:rPr>
                <w:rFonts w:ascii="Times New Roman" w:hAnsi="Times New Roman" w:cs="Times New Roman"/>
                <w:sz w:val="20"/>
                <w:szCs w:val="20"/>
              </w:rPr>
            </w:pPr>
            <w:r w:rsidRPr="000375BD">
              <w:rPr>
                <w:rFonts w:ascii="Times New Roman" w:hAnsi="Times New Roman" w:cs="Times New Roman"/>
                <w:sz w:val="20"/>
                <w:szCs w:val="20"/>
              </w:rPr>
              <w:t>Students read 98 or more words correct per minute with 99% accuracy.</w:t>
            </w:r>
          </w:p>
        </w:tc>
      </w:tr>
      <w:tr w:rsidR="00C657BB" w:rsidRPr="00E3586B" w:rsidTr="00985167">
        <w:tc>
          <w:tcPr>
            <w:tcW w:w="2882" w:type="dxa"/>
            <w:shd w:val="clear" w:color="auto" w:fill="E5B8B7" w:themeFill="accent2" w:themeFillTint="66"/>
          </w:tcPr>
          <w:p w:rsidR="00C657BB" w:rsidRPr="000375BD" w:rsidRDefault="00C657BB" w:rsidP="00FB3B79">
            <w:pPr>
              <w:rPr>
                <w:rFonts w:ascii="Times New Roman" w:hAnsi="Times New Roman" w:cs="Times New Roman"/>
                <w:color w:val="000000" w:themeColor="text1"/>
              </w:rPr>
            </w:pPr>
            <w:r w:rsidRPr="000375BD">
              <w:rPr>
                <w:rFonts w:ascii="Times New Roman" w:hAnsi="Times New Roman" w:cs="Times New Roman"/>
                <w:color w:val="000000" w:themeColor="text1"/>
              </w:rPr>
              <w:t>2</w:t>
            </w:r>
            <w:r w:rsidRPr="000375BD">
              <w:rPr>
                <w:rFonts w:ascii="Times New Roman" w:hAnsi="Times New Roman" w:cs="Times New Roman"/>
                <w:color w:val="000000" w:themeColor="text1"/>
                <w:vertAlign w:val="superscript"/>
              </w:rPr>
              <w:t>nd</w:t>
            </w:r>
          </w:p>
        </w:tc>
        <w:tc>
          <w:tcPr>
            <w:tcW w:w="2518" w:type="dxa"/>
            <w:shd w:val="clear" w:color="auto" w:fill="E5B8B7" w:themeFill="accent2" w:themeFillTint="66"/>
          </w:tcPr>
          <w:p w:rsidR="00092351" w:rsidRPr="000375BD" w:rsidRDefault="00092351" w:rsidP="00092351">
            <w:pPr>
              <w:rPr>
                <w:rFonts w:ascii="Times New Roman" w:hAnsi="Times New Roman" w:cs="Times New Roman"/>
                <w:sz w:val="20"/>
                <w:szCs w:val="20"/>
              </w:rPr>
            </w:pPr>
            <w:r w:rsidRPr="000375BD">
              <w:rPr>
                <w:rFonts w:ascii="Times New Roman" w:hAnsi="Times New Roman" w:cs="Times New Roman"/>
                <w:sz w:val="20"/>
                <w:szCs w:val="20"/>
              </w:rPr>
              <w:t>In grade-level texts:</w:t>
            </w:r>
          </w:p>
          <w:p w:rsidR="00092351" w:rsidRPr="000375BD" w:rsidRDefault="00092351" w:rsidP="00092351">
            <w:pPr>
              <w:rPr>
                <w:rFonts w:ascii="Times New Roman" w:hAnsi="Times New Roman" w:cs="Times New Roman"/>
                <w:sz w:val="20"/>
                <w:szCs w:val="20"/>
              </w:rPr>
            </w:pPr>
            <w:r w:rsidRPr="000375BD">
              <w:rPr>
                <w:rFonts w:ascii="Times New Roman" w:hAnsi="Times New Roman" w:cs="Times New Roman"/>
                <w:sz w:val="20"/>
                <w:szCs w:val="20"/>
              </w:rPr>
              <w:t>Students read 96 or fewer words correct per minute with 97% accuracy.</w:t>
            </w:r>
          </w:p>
          <w:p w:rsidR="00FF4272" w:rsidRPr="000375BD" w:rsidRDefault="00FF4272" w:rsidP="002C3989">
            <w:pPr>
              <w:rPr>
                <w:rFonts w:ascii="Times New Roman" w:hAnsi="Times New Roman" w:cs="Times New Roman"/>
                <w:sz w:val="20"/>
                <w:szCs w:val="20"/>
              </w:rPr>
            </w:pPr>
          </w:p>
        </w:tc>
        <w:tc>
          <w:tcPr>
            <w:tcW w:w="2518" w:type="dxa"/>
            <w:shd w:val="clear" w:color="auto" w:fill="E5B8B7" w:themeFill="accent2" w:themeFillTint="66"/>
          </w:tcPr>
          <w:p w:rsidR="00092351" w:rsidRPr="000375BD" w:rsidRDefault="00092351" w:rsidP="00092351">
            <w:pPr>
              <w:rPr>
                <w:rFonts w:ascii="Times New Roman" w:hAnsi="Times New Roman" w:cs="Times New Roman"/>
                <w:sz w:val="20"/>
                <w:szCs w:val="20"/>
              </w:rPr>
            </w:pPr>
            <w:r w:rsidRPr="000375BD">
              <w:rPr>
                <w:rFonts w:ascii="Times New Roman" w:hAnsi="Times New Roman" w:cs="Times New Roman"/>
                <w:sz w:val="20"/>
                <w:szCs w:val="20"/>
              </w:rPr>
              <w:t>In grade-level texts:</w:t>
            </w:r>
          </w:p>
          <w:p w:rsidR="00FF4272" w:rsidRPr="000375BD" w:rsidRDefault="00092351" w:rsidP="00092351">
            <w:pPr>
              <w:rPr>
                <w:rFonts w:ascii="Times New Roman" w:hAnsi="Times New Roman" w:cs="Times New Roman"/>
                <w:sz w:val="20"/>
                <w:szCs w:val="20"/>
              </w:rPr>
            </w:pPr>
            <w:r w:rsidRPr="000375BD">
              <w:rPr>
                <w:rFonts w:ascii="Times New Roman" w:hAnsi="Times New Roman" w:cs="Times New Roman"/>
                <w:sz w:val="20"/>
                <w:szCs w:val="20"/>
              </w:rPr>
              <w:t>Students read 97-114 words correct per minute with 97% -98% accuracy.</w:t>
            </w:r>
          </w:p>
        </w:tc>
        <w:tc>
          <w:tcPr>
            <w:tcW w:w="2518" w:type="dxa"/>
            <w:shd w:val="clear" w:color="auto" w:fill="E5B8B7" w:themeFill="accent2" w:themeFillTint="66"/>
          </w:tcPr>
          <w:p w:rsidR="00092351" w:rsidRPr="000375BD" w:rsidRDefault="00092351" w:rsidP="00092351">
            <w:pPr>
              <w:rPr>
                <w:rFonts w:ascii="Times New Roman" w:hAnsi="Times New Roman" w:cs="Times New Roman"/>
                <w:sz w:val="20"/>
                <w:szCs w:val="20"/>
              </w:rPr>
            </w:pPr>
            <w:r w:rsidRPr="000375BD">
              <w:rPr>
                <w:rFonts w:ascii="Times New Roman" w:hAnsi="Times New Roman" w:cs="Times New Roman"/>
                <w:sz w:val="20"/>
                <w:szCs w:val="20"/>
              </w:rPr>
              <w:t>In grade-level texts:</w:t>
            </w:r>
          </w:p>
          <w:p w:rsidR="00FF4272" w:rsidRPr="000375BD" w:rsidRDefault="00092351" w:rsidP="00092351">
            <w:pPr>
              <w:rPr>
                <w:rFonts w:ascii="Times New Roman" w:hAnsi="Times New Roman" w:cs="Times New Roman"/>
                <w:sz w:val="20"/>
                <w:szCs w:val="20"/>
              </w:rPr>
            </w:pPr>
            <w:r w:rsidRPr="000375BD">
              <w:rPr>
                <w:rFonts w:ascii="Times New Roman" w:hAnsi="Times New Roman" w:cs="Times New Roman"/>
                <w:sz w:val="20"/>
                <w:szCs w:val="20"/>
              </w:rPr>
              <w:t>Students read 115 words correct per minute with 98% - 99% accuracy</w:t>
            </w:r>
          </w:p>
        </w:tc>
        <w:tc>
          <w:tcPr>
            <w:tcW w:w="2519" w:type="dxa"/>
            <w:shd w:val="clear" w:color="auto" w:fill="E5B8B7" w:themeFill="accent2" w:themeFillTint="66"/>
          </w:tcPr>
          <w:p w:rsidR="00092351" w:rsidRPr="000375BD" w:rsidRDefault="00092351" w:rsidP="00092351">
            <w:pPr>
              <w:rPr>
                <w:rFonts w:ascii="Times New Roman" w:hAnsi="Times New Roman" w:cs="Times New Roman"/>
                <w:sz w:val="20"/>
                <w:szCs w:val="20"/>
              </w:rPr>
            </w:pPr>
            <w:r w:rsidRPr="000375BD">
              <w:rPr>
                <w:rFonts w:ascii="Times New Roman" w:hAnsi="Times New Roman" w:cs="Times New Roman"/>
                <w:sz w:val="20"/>
                <w:szCs w:val="20"/>
              </w:rPr>
              <w:t>In grade-level texts:</w:t>
            </w:r>
          </w:p>
          <w:p w:rsidR="00FF4272" w:rsidRPr="000375BD" w:rsidRDefault="00092351" w:rsidP="00092351">
            <w:pPr>
              <w:rPr>
                <w:rFonts w:ascii="Times New Roman" w:hAnsi="Times New Roman" w:cs="Times New Roman"/>
                <w:sz w:val="20"/>
                <w:szCs w:val="20"/>
              </w:rPr>
            </w:pPr>
            <w:r w:rsidRPr="000375BD">
              <w:rPr>
                <w:rFonts w:ascii="Times New Roman" w:hAnsi="Times New Roman" w:cs="Times New Roman"/>
                <w:sz w:val="20"/>
                <w:szCs w:val="20"/>
              </w:rPr>
              <w:t>Students read 116 or more words correct per minute with 99% accuracy.</w:t>
            </w:r>
          </w:p>
        </w:tc>
      </w:tr>
      <w:tr w:rsidR="00C657BB" w:rsidTr="00985167">
        <w:tc>
          <w:tcPr>
            <w:tcW w:w="2882" w:type="dxa"/>
            <w:shd w:val="clear" w:color="auto" w:fill="D6E3BC" w:themeFill="accent3" w:themeFillTint="66"/>
          </w:tcPr>
          <w:p w:rsidR="00C657BB" w:rsidRPr="000375BD" w:rsidRDefault="00C657BB" w:rsidP="00FB3B79">
            <w:pPr>
              <w:rPr>
                <w:rFonts w:ascii="Times New Roman" w:hAnsi="Times New Roman" w:cs="Times New Roman"/>
                <w:color w:val="000000" w:themeColor="text1"/>
                <w:vertAlign w:val="superscript"/>
              </w:rPr>
            </w:pPr>
            <w:r w:rsidRPr="000375BD">
              <w:rPr>
                <w:rFonts w:ascii="Times New Roman" w:hAnsi="Times New Roman" w:cs="Times New Roman"/>
                <w:color w:val="000000" w:themeColor="text1"/>
              </w:rPr>
              <w:t>3</w:t>
            </w:r>
            <w:r w:rsidRPr="000375BD">
              <w:rPr>
                <w:rFonts w:ascii="Times New Roman" w:hAnsi="Times New Roman" w:cs="Times New Roman"/>
                <w:color w:val="000000" w:themeColor="text1"/>
                <w:vertAlign w:val="superscript"/>
              </w:rPr>
              <w:t>rd</w:t>
            </w:r>
          </w:p>
          <w:p w:rsidR="00C657BB" w:rsidRPr="000375BD" w:rsidRDefault="00C657BB" w:rsidP="0003773D">
            <w:pPr>
              <w:rPr>
                <w:rFonts w:ascii="Times New Roman" w:hAnsi="Times New Roman" w:cs="Times New Roman"/>
                <w:color w:val="000000" w:themeColor="text1"/>
              </w:rPr>
            </w:pPr>
          </w:p>
        </w:tc>
        <w:tc>
          <w:tcPr>
            <w:tcW w:w="2518" w:type="dxa"/>
            <w:shd w:val="clear" w:color="auto" w:fill="D6E3BC" w:themeFill="accent3" w:themeFillTint="66"/>
          </w:tcPr>
          <w:p w:rsidR="00092351" w:rsidRPr="000375BD" w:rsidRDefault="00092351" w:rsidP="00092351">
            <w:pPr>
              <w:rPr>
                <w:rFonts w:ascii="Times New Roman" w:hAnsi="Times New Roman" w:cs="Times New Roman"/>
                <w:sz w:val="20"/>
                <w:szCs w:val="20"/>
              </w:rPr>
            </w:pPr>
            <w:r w:rsidRPr="000375BD">
              <w:rPr>
                <w:rFonts w:ascii="Times New Roman" w:hAnsi="Times New Roman" w:cs="Times New Roman"/>
                <w:sz w:val="20"/>
                <w:szCs w:val="20"/>
              </w:rPr>
              <w:t>In grade-level texts:</w:t>
            </w:r>
          </w:p>
          <w:p w:rsidR="00C657BB" w:rsidRPr="000375BD" w:rsidRDefault="00092351" w:rsidP="00092351">
            <w:pPr>
              <w:rPr>
                <w:rFonts w:ascii="Times New Roman" w:hAnsi="Times New Roman" w:cs="Times New Roman"/>
                <w:color w:val="000000" w:themeColor="text1"/>
                <w:sz w:val="20"/>
                <w:szCs w:val="20"/>
              </w:rPr>
            </w:pPr>
            <w:r w:rsidRPr="000375BD">
              <w:rPr>
                <w:rFonts w:ascii="Times New Roman" w:hAnsi="Times New Roman" w:cs="Times New Roman"/>
                <w:sz w:val="20"/>
                <w:szCs w:val="20"/>
              </w:rPr>
              <w:t>Students read 102 or fewer words correct per minute with 97% - 98% accuracy.</w:t>
            </w:r>
          </w:p>
        </w:tc>
        <w:tc>
          <w:tcPr>
            <w:tcW w:w="2518" w:type="dxa"/>
            <w:shd w:val="clear" w:color="auto" w:fill="D6E3BC" w:themeFill="accent3" w:themeFillTint="66"/>
          </w:tcPr>
          <w:p w:rsidR="00092351" w:rsidRPr="000375BD" w:rsidRDefault="00092351" w:rsidP="00092351">
            <w:pPr>
              <w:rPr>
                <w:rFonts w:ascii="Times New Roman" w:hAnsi="Times New Roman" w:cs="Times New Roman"/>
                <w:sz w:val="20"/>
                <w:szCs w:val="20"/>
              </w:rPr>
            </w:pPr>
            <w:r w:rsidRPr="000375BD">
              <w:rPr>
                <w:rFonts w:ascii="Times New Roman" w:hAnsi="Times New Roman" w:cs="Times New Roman"/>
                <w:sz w:val="20"/>
                <w:szCs w:val="20"/>
              </w:rPr>
              <w:t>In grade-level texts:</w:t>
            </w:r>
          </w:p>
          <w:p w:rsidR="00FF4272" w:rsidRPr="000375BD" w:rsidRDefault="00092351" w:rsidP="00092351">
            <w:pPr>
              <w:rPr>
                <w:rFonts w:ascii="Times New Roman" w:hAnsi="Times New Roman" w:cs="Times New Roman"/>
                <w:sz w:val="20"/>
                <w:szCs w:val="20"/>
              </w:rPr>
            </w:pPr>
            <w:r w:rsidRPr="000375BD">
              <w:rPr>
                <w:rFonts w:ascii="Times New Roman" w:hAnsi="Times New Roman" w:cs="Times New Roman"/>
                <w:sz w:val="20"/>
                <w:szCs w:val="20"/>
              </w:rPr>
              <w:t>Students read 103-121 words correct per minute with 98% - 99% accuracy</w:t>
            </w:r>
            <w:r w:rsidRPr="000375BD">
              <w:rPr>
                <w:rFonts w:ascii="Times New Roman" w:eastAsia="Times New Roman" w:hAnsi="Times New Roman" w:cs="Times New Roman"/>
                <w:sz w:val="20"/>
                <w:szCs w:val="20"/>
              </w:rPr>
              <w:t xml:space="preserve"> </w:t>
            </w:r>
            <w:r w:rsidR="002C3989" w:rsidRPr="000375BD">
              <w:rPr>
                <w:rFonts w:ascii="Times New Roman" w:eastAsia="Times New Roman" w:hAnsi="Times New Roman" w:cs="Times New Roman"/>
                <w:sz w:val="20"/>
                <w:szCs w:val="20"/>
              </w:rPr>
              <w:t>Expression is matched to text</w:t>
            </w:r>
            <w:r w:rsidR="00246B51" w:rsidRPr="000375BD">
              <w:rPr>
                <w:rFonts w:ascii="Times New Roman" w:eastAsia="Times New Roman" w:hAnsi="Times New Roman" w:cs="Times New Roman"/>
                <w:sz w:val="20"/>
                <w:szCs w:val="20"/>
              </w:rPr>
              <w:t>.</w:t>
            </w:r>
          </w:p>
        </w:tc>
        <w:tc>
          <w:tcPr>
            <w:tcW w:w="2518" w:type="dxa"/>
            <w:shd w:val="clear" w:color="auto" w:fill="D6E3BC" w:themeFill="accent3" w:themeFillTint="66"/>
          </w:tcPr>
          <w:p w:rsidR="00092351" w:rsidRPr="000375BD" w:rsidRDefault="00092351" w:rsidP="00092351">
            <w:pPr>
              <w:rPr>
                <w:rFonts w:ascii="Times New Roman" w:hAnsi="Times New Roman" w:cs="Times New Roman"/>
                <w:sz w:val="20"/>
                <w:szCs w:val="20"/>
              </w:rPr>
            </w:pPr>
            <w:r w:rsidRPr="000375BD">
              <w:rPr>
                <w:rFonts w:ascii="Times New Roman" w:hAnsi="Times New Roman" w:cs="Times New Roman"/>
                <w:sz w:val="20"/>
                <w:szCs w:val="20"/>
              </w:rPr>
              <w:t>In grade-level texts:</w:t>
            </w:r>
          </w:p>
          <w:p w:rsidR="00C657BB" w:rsidRPr="000375BD" w:rsidRDefault="00092351" w:rsidP="00092351">
            <w:pPr>
              <w:rPr>
                <w:rFonts w:ascii="Times New Roman" w:hAnsi="Times New Roman" w:cs="Times New Roman"/>
                <w:color w:val="000000" w:themeColor="text1"/>
                <w:sz w:val="20"/>
                <w:szCs w:val="20"/>
              </w:rPr>
            </w:pPr>
            <w:r w:rsidRPr="000375BD">
              <w:rPr>
                <w:rFonts w:ascii="Times New Roman" w:hAnsi="Times New Roman" w:cs="Times New Roman"/>
                <w:sz w:val="20"/>
                <w:szCs w:val="20"/>
              </w:rPr>
              <w:t>Students read 122 words correct per minute with 99% accuracy.</w:t>
            </w:r>
          </w:p>
        </w:tc>
        <w:tc>
          <w:tcPr>
            <w:tcW w:w="2519" w:type="dxa"/>
            <w:shd w:val="clear" w:color="auto" w:fill="D6E3BC" w:themeFill="accent3" w:themeFillTint="66"/>
          </w:tcPr>
          <w:p w:rsidR="00092351" w:rsidRPr="000375BD" w:rsidRDefault="00092351" w:rsidP="00092351">
            <w:pPr>
              <w:rPr>
                <w:rFonts w:ascii="Times New Roman" w:hAnsi="Times New Roman" w:cs="Times New Roman"/>
                <w:sz w:val="20"/>
                <w:szCs w:val="20"/>
              </w:rPr>
            </w:pPr>
            <w:r w:rsidRPr="000375BD">
              <w:rPr>
                <w:rFonts w:ascii="Times New Roman" w:hAnsi="Times New Roman" w:cs="Times New Roman"/>
                <w:sz w:val="20"/>
                <w:szCs w:val="20"/>
              </w:rPr>
              <w:t>In grade-level texts:</w:t>
            </w:r>
          </w:p>
          <w:p w:rsidR="00D73A66" w:rsidRPr="000375BD" w:rsidRDefault="00092351" w:rsidP="00092351">
            <w:pPr>
              <w:rPr>
                <w:rFonts w:ascii="Times New Roman" w:hAnsi="Times New Roman" w:cs="Times New Roman"/>
                <w:sz w:val="20"/>
                <w:szCs w:val="20"/>
              </w:rPr>
            </w:pPr>
            <w:r w:rsidRPr="000375BD">
              <w:rPr>
                <w:rFonts w:ascii="Times New Roman" w:hAnsi="Times New Roman" w:cs="Times New Roman"/>
                <w:sz w:val="20"/>
                <w:szCs w:val="20"/>
              </w:rPr>
              <w:t>Students read 123 or more words correct per minute with 99% accuracy.</w:t>
            </w:r>
          </w:p>
        </w:tc>
      </w:tr>
    </w:tbl>
    <w:p w:rsidR="00E8261F" w:rsidRPr="000375BD" w:rsidRDefault="00092351" w:rsidP="00E8261F">
      <w:pPr>
        <w:rPr>
          <w:rFonts w:ascii="Times New Roman" w:eastAsia="Times New Roman" w:hAnsi="Times New Roman" w:cs="Times New Roman"/>
          <w:b/>
          <w:bCs/>
          <w:color w:val="000000"/>
        </w:rPr>
      </w:pPr>
      <w:r w:rsidRPr="000375BD">
        <w:rPr>
          <w:rFonts w:ascii="Times New Roman" w:hAnsi="Times New Roman" w:cs="Times New Roman"/>
          <w:i/>
        </w:rPr>
        <w:t>DIBELS Progress monitoring/benchmark scores for each quarter, running records, &amp; classroom observations</w:t>
      </w:r>
      <w:r w:rsidR="00E8261F" w:rsidRPr="000375BD">
        <w:rPr>
          <w:rFonts w:ascii="Times New Roman" w:eastAsia="Times New Roman" w:hAnsi="Times New Roman" w:cs="Times New Roman"/>
          <w:b/>
          <w:bCs/>
          <w:color w:val="000000"/>
        </w:rPr>
        <w:t xml:space="preserve">         </w:t>
      </w:r>
    </w:p>
    <w:p w:rsidR="000375BD" w:rsidRDefault="000375BD" w:rsidP="00246B51">
      <w:pPr>
        <w:rPr>
          <w:rFonts w:ascii="Times New Roman" w:hAnsi="Times New Roman" w:cs="Times New Roman"/>
          <w:b/>
        </w:rPr>
      </w:pPr>
    </w:p>
    <w:p w:rsidR="000375BD" w:rsidRDefault="000375BD" w:rsidP="00246B51">
      <w:pPr>
        <w:rPr>
          <w:rFonts w:ascii="Times New Roman" w:hAnsi="Times New Roman" w:cs="Times New Roman"/>
          <w:b/>
        </w:rPr>
      </w:pPr>
    </w:p>
    <w:p w:rsidR="00246B51" w:rsidRPr="000375BD" w:rsidRDefault="005340ED" w:rsidP="00246B51">
      <w:pPr>
        <w:rPr>
          <w:rFonts w:ascii="Times New Roman" w:eastAsia="Times New Roman" w:hAnsi="Times New Roman" w:cs="Times New Roman"/>
          <w:b/>
          <w:sz w:val="24"/>
          <w:szCs w:val="24"/>
        </w:rPr>
      </w:pPr>
      <w:r w:rsidRPr="000375BD">
        <w:rPr>
          <w:rFonts w:ascii="Times New Roman" w:hAnsi="Times New Roman" w:cs="Times New Roman"/>
          <w:b/>
        </w:rPr>
        <w:t xml:space="preserve">3. </w:t>
      </w:r>
      <w:r w:rsidR="00092351" w:rsidRPr="000375BD">
        <w:rPr>
          <w:rFonts w:ascii="Times New Roman" w:eastAsia="Times New Roman" w:hAnsi="Times New Roman" w:cs="Times New Roman"/>
          <w:b/>
          <w:sz w:val="24"/>
          <w:szCs w:val="24"/>
        </w:rPr>
        <w:t>Reads with comprehension in fiction/narrative texts</w:t>
      </w:r>
    </w:p>
    <w:tbl>
      <w:tblPr>
        <w:tblStyle w:val="TableGrid"/>
        <w:tblW w:w="0" w:type="auto"/>
        <w:tblInd w:w="-5" w:type="dxa"/>
        <w:tblLook w:val="04A0" w:firstRow="1" w:lastRow="0" w:firstColumn="1" w:lastColumn="0" w:noHBand="0" w:noVBand="1"/>
      </w:tblPr>
      <w:tblGrid>
        <w:gridCol w:w="2885"/>
        <w:gridCol w:w="2518"/>
        <w:gridCol w:w="2517"/>
        <w:gridCol w:w="2517"/>
        <w:gridCol w:w="2518"/>
      </w:tblGrid>
      <w:tr w:rsidR="00D65D36" w:rsidTr="00985167">
        <w:tc>
          <w:tcPr>
            <w:tcW w:w="2885" w:type="dxa"/>
          </w:tcPr>
          <w:p w:rsidR="00D65D36" w:rsidRPr="000375BD" w:rsidRDefault="00D27AA2" w:rsidP="0003773D">
            <w:pPr>
              <w:rPr>
                <w:rFonts w:ascii="Times New Roman" w:hAnsi="Times New Roman" w:cs="Times New Roman"/>
                <w:b/>
              </w:rPr>
            </w:pPr>
            <w:r w:rsidRPr="000375BD">
              <w:rPr>
                <w:rFonts w:ascii="Times New Roman" w:hAnsi="Times New Roman" w:cs="Times New Roman"/>
                <w:b/>
              </w:rPr>
              <w:t>Trimester</w:t>
            </w:r>
          </w:p>
        </w:tc>
        <w:tc>
          <w:tcPr>
            <w:tcW w:w="2518" w:type="dxa"/>
          </w:tcPr>
          <w:p w:rsidR="00D65D36" w:rsidRPr="000375BD" w:rsidRDefault="00D65D36" w:rsidP="0003773D">
            <w:pPr>
              <w:jc w:val="center"/>
              <w:rPr>
                <w:rFonts w:ascii="Times New Roman" w:hAnsi="Times New Roman" w:cs="Times New Roman"/>
                <w:b/>
              </w:rPr>
            </w:pPr>
            <w:r w:rsidRPr="000375BD">
              <w:rPr>
                <w:rFonts w:ascii="Times New Roman" w:hAnsi="Times New Roman" w:cs="Times New Roman"/>
                <w:b/>
              </w:rPr>
              <w:t>1</w:t>
            </w:r>
          </w:p>
        </w:tc>
        <w:tc>
          <w:tcPr>
            <w:tcW w:w="2517" w:type="dxa"/>
          </w:tcPr>
          <w:p w:rsidR="00D65D36" w:rsidRPr="000375BD" w:rsidRDefault="00D65D36" w:rsidP="0003773D">
            <w:pPr>
              <w:jc w:val="center"/>
              <w:rPr>
                <w:rFonts w:ascii="Times New Roman" w:hAnsi="Times New Roman" w:cs="Times New Roman"/>
                <w:b/>
              </w:rPr>
            </w:pPr>
            <w:r w:rsidRPr="000375BD">
              <w:rPr>
                <w:rFonts w:ascii="Times New Roman" w:hAnsi="Times New Roman" w:cs="Times New Roman"/>
                <w:b/>
              </w:rPr>
              <w:t>2</w:t>
            </w:r>
          </w:p>
        </w:tc>
        <w:tc>
          <w:tcPr>
            <w:tcW w:w="2517" w:type="dxa"/>
          </w:tcPr>
          <w:p w:rsidR="00D65D36" w:rsidRPr="000375BD" w:rsidRDefault="00D65D36" w:rsidP="0003773D">
            <w:pPr>
              <w:jc w:val="center"/>
              <w:rPr>
                <w:rFonts w:ascii="Times New Roman" w:hAnsi="Times New Roman" w:cs="Times New Roman"/>
                <w:b/>
              </w:rPr>
            </w:pPr>
            <w:r w:rsidRPr="000375BD">
              <w:rPr>
                <w:rFonts w:ascii="Times New Roman" w:hAnsi="Times New Roman" w:cs="Times New Roman"/>
                <w:b/>
              </w:rPr>
              <w:t>3</w:t>
            </w:r>
          </w:p>
        </w:tc>
        <w:tc>
          <w:tcPr>
            <w:tcW w:w="2518" w:type="dxa"/>
          </w:tcPr>
          <w:p w:rsidR="00D65D36" w:rsidRPr="000375BD" w:rsidRDefault="00D65D36" w:rsidP="0003773D">
            <w:pPr>
              <w:jc w:val="center"/>
              <w:rPr>
                <w:rFonts w:ascii="Times New Roman" w:hAnsi="Times New Roman" w:cs="Times New Roman"/>
                <w:b/>
              </w:rPr>
            </w:pPr>
            <w:r w:rsidRPr="000375BD">
              <w:rPr>
                <w:rFonts w:ascii="Times New Roman" w:hAnsi="Times New Roman" w:cs="Times New Roman"/>
                <w:b/>
              </w:rPr>
              <w:t>4</w:t>
            </w:r>
          </w:p>
        </w:tc>
      </w:tr>
      <w:tr w:rsidR="00D65D36" w:rsidTr="00985167">
        <w:tc>
          <w:tcPr>
            <w:tcW w:w="2885" w:type="dxa"/>
            <w:shd w:val="clear" w:color="auto" w:fill="B8CCE4" w:themeFill="accent1" w:themeFillTint="66"/>
          </w:tcPr>
          <w:p w:rsidR="00D65D36" w:rsidRPr="000375BD" w:rsidRDefault="00D65D36" w:rsidP="00FB3B79">
            <w:pPr>
              <w:rPr>
                <w:rFonts w:ascii="Times New Roman" w:hAnsi="Times New Roman" w:cs="Times New Roman"/>
              </w:rPr>
            </w:pPr>
            <w:r w:rsidRPr="000375BD">
              <w:rPr>
                <w:rFonts w:ascii="Times New Roman" w:hAnsi="Times New Roman" w:cs="Times New Roman"/>
              </w:rPr>
              <w:t>1</w:t>
            </w:r>
            <w:r w:rsidRPr="000375BD">
              <w:rPr>
                <w:rFonts w:ascii="Times New Roman" w:hAnsi="Times New Roman" w:cs="Times New Roman"/>
                <w:vertAlign w:val="superscript"/>
              </w:rPr>
              <w:t>st</w:t>
            </w:r>
          </w:p>
        </w:tc>
        <w:tc>
          <w:tcPr>
            <w:tcW w:w="2518" w:type="dxa"/>
            <w:shd w:val="clear" w:color="auto" w:fill="B8CCE4" w:themeFill="accent1" w:themeFillTint="66"/>
          </w:tcPr>
          <w:p w:rsidR="00D10C0F" w:rsidRPr="000375BD" w:rsidRDefault="00092351" w:rsidP="00246B51">
            <w:pPr>
              <w:rPr>
                <w:rFonts w:ascii="Times New Roman" w:hAnsi="Times New Roman" w:cs="Times New Roman"/>
                <w:sz w:val="20"/>
                <w:szCs w:val="20"/>
              </w:rPr>
            </w:pPr>
            <w:r w:rsidRPr="000375BD">
              <w:rPr>
                <w:rFonts w:ascii="Times New Roman" w:hAnsi="Times New Roman" w:cs="Times New Roman"/>
                <w:sz w:val="20"/>
                <w:szCs w:val="20"/>
              </w:rPr>
              <w:t>Unable to read and comprehend literature texts within the grades 2-3 text complexity band</w:t>
            </w:r>
          </w:p>
        </w:tc>
        <w:tc>
          <w:tcPr>
            <w:tcW w:w="2517" w:type="dxa"/>
            <w:shd w:val="clear" w:color="auto" w:fill="B8CCE4" w:themeFill="accent1" w:themeFillTint="66"/>
          </w:tcPr>
          <w:p w:rsidR="00D10C0F" w:rsidRPr="000375BD" w:rsidRDefault="00092351" w:rsidP="00246B51">
            <w:pPr>
              <w:rPr>
                <w:rFonts w:ascii="Times New Roman" w:hAnsi="Times New Roman" w:cs="Times New Roman"/>
                <w:sz w:val="20"/>
                <w:szCs w:val="20"/>
              </w:rPr>
            </w:pPr>
            <w:r w:rsidRPr="000375BD">
              <w:rPr>
                <w:rFonts w:ascii="Times New Roman" w:hAnsi="Times New Roman" w:cs="Times New Roman"/>
                <w:sz w:val="20"/>
                <w:szCs w:val="20"/>
              </w:rPr>
              <w:t xml:space="preserve">Requires teacher support and prompting to read and comprehend literature texts </w:t>
            </w:r>
            <w:r w:rsidRPr="000375BD">
              <w:rPr>
                <w:rFonts w:ascii="Times New Roman" w:hAnsi="Times New Roman" w:cs="Times New Roman"/>
                <w:sz w:val="20"/>
                <w:szCs w:val="20"/>
              </w:rPr>
              <w:lastRenderedPageBreak/>
              <w:t>within the grades 2-3 text complexity band.</w:t>
            </w:r>
          </w:p>
        </w:tc>
        <w:tc>
          <w:tcPr>
            <w:tcW w:w="2517" w:type="dxa"/>
            <w:shd w:val="clear" w:color="auto" w:fill="B8CCE4" w:themeFill="accent1" w:themeFillTint="66"/>
          </w:tcPr>
          <w:p w:rsidR="00D73A66" w:rsidRPr="000375BD" w:rsidRDefault="00092351" w:rsidP="008D0108">
            <w:pPr>
              <w:rPr>
                <w:rFonts w:ascii="Times New Roman" w:hAnsi="Times New Roman" w:cs="Times New Roman"/>
                <w:sz w:val="20"/>
                <w:szCs w:val="20"/>
              </w:rPr>
            </w:pPr>
            <w:r w:rsidRPr="000375BD">
              <w:rPr>
                <w:rFonts w:ascii="Times New Roman" w:hAnsi="Times New Roman" w:cs="Times New Roman"/>
                <w:sz w:val="20"/>
                <w:szCs w:val="20"/>
              </w:rPr>
              <w:lastRenderedPageBreak/>
              <w:t xml:space="preserve">Independently able to read and comprehend literature texts within the beginning </w:t>
            </w:r>
            <w:r w:rsidRPr="000375BD">
              <w:rPr>
                <w:rFonts w:ascii="Times New Roman" w:hAnsi="Times New Roman" w:cs="Times New Roman"/>
                <w:sz w:val="20"/>
                <w:szCs w:val="20"/>
              </w:rPr>
              <w:lastRenderedPageBreak/>
              <w:t>grade 3 text complexity band.</w:t>
            </w:r>
          </w:p>
        </w:tc>
        <w:tc>
          <w:tcPr>
            <w:tcW w:w="2518" w:type="dxa"/>
            <w:shd w:val="clear" w:color="auto" w:fill="B8CCE4" w:themeFill="accent1" w:themeFillTint="66"/>
          </w:tcPr>
          <w:p w:rsidR="00D65D36" w:rsidRPr="000375BD" w:rsidRDefault="008D0108" w:rsidP="00D73A66">
            <w:pPr>
              <w:rPr>
                <w:rFonts w:ascii="Times New Roman" w:hAnsi="Times New Roman" w:cs="Times New Roman"/>
                <w:sz w:val="20"/>
                <w:szCs w:val="20"/>
              </w:rPr>
            </w:pPr>
            <w:r w:rsidRPr="000375BD">
              <w:rPr>
                <w:rFonts w:ascii="Times New Roman" w:hAnsi="Times New Roman" w:cs="Times New Roman"/>
                <w:sz w:val="20"/>
                <w:szCs w:val="20"/>
              </w:rPr>
              <w:lastRenderedPageBreak/>
              <w:t>Independently able to read, comprehend, and evaluate literature within the grade 3 text complexity band.</w:t>
            </w:r>
          </w:p>
        </w:tc>
      </w:tr>
      <w:tr w:rsidR="00D65D36" w:rsidTr="00985167">
        <w:tc>
          <w:tcPr>
            <w:tcW w:w="2885" w:type="dxa"/>
            <w:shd w:val="clear" w:color="auto" w:fill="E5B8B7" w:themeFill="accent2" w:themeFillTint="66"/>
          </w:tcPr>
          <w:p w:rsidR="00D65D36" w:rsidRPr="000375BD" w:rsidRDefault="00D65D36" w:rsidP="00FB3B79">
            <w:pPr>
              <w:rPr>
                <w:rFonts w:ascii="Times New Roman" w:hAnsi="Times New Roman" w:cs="Times New Roman"/>
              </w:rPr>
            </w:pPr>
            <w:r w:rsidRPr="000375BD">
              <w:rPr>
                <w:rFonts w:ascii="Times New Roman" w:hAnsi="Times New Roman" w:cs="Times New Roman"/>
              </w:rPr>
              <w:t>2</w:t>
            </w:r>
            <w:r w:rsidRPr="000375BD">
              <w:rPr>
                <w:rFonts w:ascii="Times New Roman" w:hAnsi="Times New Roman" w:cs="Times New Roman"/>
                <w:vertAlign w:val="superscript"/>
              </w:rPr>
              <w:t>nd</w:t>
            </w:r>
          </w:p>
        </w:tc>
        <w:tc>
          <w:tcPr>
            <w:tcW w:w="2518" w:type="dxa"/>
            <w:shd w:val="clear" w:color="auto" w:fill="E5B8B7" w:themeFill="accent2" w:themeFillTint="66"/>
          </w:tcPr>
          <w:p w:rsidR="00D65D36" w:rsidRPr="000375BD" w:rsidRDefault="008D0108" w:rsidP="00BF67E6">
            <w:pPr>
              <w:rPr>
                <w:rFonts w:ascii="Times New Roman" w:hAnsi="Times New Roman" w:cs="Times New Roman"/>
                <w:sz w:val="20"/>
                <w:szCs w:val="20"/>
              </w:rPr>
            </w:pPr>
            <w:r w:rsidRPr="000375BD">
              <w:rPr>
                <w:rFonts w:ascii="Times New Roman" w:hAnsi="Times New Roman" w:cs="Times New Roman"/>
                <w:sz w:val="20"/>
                <w:szCs w:val="20"/>
              </w:rPr>
              <w:t xml:space="preserve">Unable to read and comprehend literature texts within the grades 2-3 text complexity band </w:t>
            </w:r>
          </w:p>
        </w:tc>
        <w:tc>
          <w:tcPr>
            <w:tcW w:w="2517" w:type="dxa"/>
            <w:shd w:val="clear" w:color="auto" w:fill="E5B8B7" w:themeFill="accent2" w:themeFillTint="66"/>
          </w:tcPr>
          <w:p w:rsidR="00462E6F" w:rsidRPr="000375BD" w:rsidRDefault="008D0108" w:rsidP="00B65855">
            <w:pPr>
              <w:rPr>
                <w:rFonts w:ascii="Times New Roman" w:hAnsi="Times New Roman" w:cs="Times New Roman"/>
                <w:sz w:val="20"/>
                <w:szCs w:val="20"/>
              </w:rPr>
            </w:pPr>
            <w:r w:rsidRPr="000375BD">
              <w:rPr>
                <w:rFonts w:ascii="Times New Roman" w:hAnsi="Times New Roman" w:cs="Times New Roman"/>
                <w:sz w:val="20"/>
                <w:szCs w:val="20"/>
              </w:rPr>
              <w:t>Requires teacher support and prompting to read and comprehend literature texts within the grades 2-3 text complexity band.</w:t>
            </w:r>
          </w:p>
        </w:tc>
        <w:tc>
          <w:tcPr>
            <w:tcW w:w="2517" w:type="dxa"/>
            <w:shd w:val="clear" w:color="auto" w:fill="E5B8B7" w:themeFill="accent2" w:themeFillTint="66"/>
          </w:tcPr>
          <w:p w:rsidR="00462E6F" w:rsidRPr="000375BD" w:rsidRDefault="008D0108" w:rsidP="00B65855">
            <w:pPr>
              <w:rPr>
                <w:rFonts w:ascii="Times New Roman" w:hAnsi="Times New Roman" w:cs="Times New Roman"/>
                <w:sz w:val="20"/>
                <w:szCs w:val="20"/>
              </w:rPr>
            </w:pPr>
            <w:r w:rsidRPr="000375BD">
              <w:rPr>
                <w:rFonts w:ascii="Times New Roman" w:hAnsi="Times New Roman" w:cs="Times New Roman"/>
                <w:sz w:val="20"/>
                <w:szCs w:val="20"/>
              </w:rPr>
              <w:t>Independently able to read and comprehend literature texts within the middle grade 3 text complexity band.</w:t>
            </w:r>
          </w:p>
        </w:tc>
        <w:tc>
          <w:tcPr>
            <w:tcW w:w="2518" w:type="dxa"/>
            <w:shd w:val="clear" w:color="auto" w:fill="E5B8B7" w:themeFill="accent2" w:themeFillTint="66"/>
          </w:tcPr>
          <w:p w:rsidR="00462E6F" w:rsidRPr="000375BD" w:rsidRDefault="008D0108" w:rsidP="00B65855">
            <w:pPr>
              <w:contextualSpacing/>
              <w:rPr>
                <w:rFonts w:ascii="Times New Roman" w:hAnsi="Times New Roman" w:cs="Times New Roman"/>
                <w:sz w:val="20"/>
                <w:szCs w:val="20"/>
              </w:rPr>
            </w:pPr>
            <w:r w:rsidRPr="000375BD">
              <w:rPr>
                <w:rFonts w:ascii="Times New Roman" w:hAnsi="Times New Roman" w:cs="Times New Roman"/>
                <w:sz w:val="20"/>
                <w:szCs w:val="20"/>
              </w:rPr>
              <w:t>Independently able to read, comprehend, and evaluate literature texts within the grades 3-4 text complexity band.</w:t>
            </w:r>
          </w:p>
        </w:tc>
      </w:tr>
      <w:tr w:rsidR="00D65D36" w:rsidTr="00985167">
        <w:tc>
          <w:tcPr>
            <w:tcW w:w="2885" w:type="dxa"/>
            <w:shd w:val="clear" w:color="auto" w:fill="D6E3BC" w:themeFill="accent3" w:themeFillTint="66"/>
          </w:tcPr>
          <w:p w:rsidR="00D65D36" w:rsidRPr="000375BD" w:rsidRDefault="00D65D36" w:rsidP="00FB3B79">
            <w:pPr>
              <w:rPr>
                <w:rFonts w:ascii="Times New Roman" w:hAnsi="Times New Roman" w:cs="Times New Roman"/>
              </w:rPr>
            </w:pPr>
            <w:r w:rsidRPr="000375BD">
              <w:rPr>
                <w:rFonts w:ascii="Times New Roman" w:hAnsi="Times New Roman" w:cs="Times New Roman"/>
              </w:rPr>
              <w:t>3</w:t>
            </w:r>
            <w:r w:rsidRPr="000375BD">
              <w:rPr>
                <w:rFonts w:ascii="Times New Roman" w:hAnsi="Times New Roman" w:cs="Times New Roman"/>
                <w:vertAlign w:val="superscript"/>
              </w:rPr>
              <w:t>rd</w:t>
            </w:r>
          </w:p>
        </w:tc>
        <w:tc>
          <w:tcPr>
            <w:tcW w:w="2518" w:type="dxa"/>
            <w:shd w:val="clear" w:color="auto" w:fill="D6E3BC" w:themeFill="accent3" w:themeFillTint="66"/>
          </w:tcPr>
          <w:p w:rsidR="00D65D36" w:rsidRPr="000375BD" w:rsidRDefault="008D0108" w:rsidP="00BF67E6">
            <w:pPr>
              <w:rPr>
                <w:rFonts w:ascii="Times New Roman" w:hAnsi="Times New Roman" w:cs="Times New Roman"/>
                <w:sz w:val="20"/>
                <w:szCs w:val="20"/>
              </w:rPr>
            </w:pPr>
            <w:r w:rsidRPr="000375BD">
              <w:rPr>
                <w:rFonts w:ascii="Times New Roman" w:hAnsi="Times New Roman" w:cs="Times New Roman"/>
                <w:sz w:val="20"/>
                <w:szCs w:val="20"/>
              </w:rPr>
              <w:t xml:space="preserve">Unable to read and comprehend literature texts within the grade 3 text complexity band </w:t>
            </w:r>
          </w:p>
        </w:tc>
        <w:tc>
          <w:tcPr>
            <w:tcW w:w="2517" w:type="dxa"/>
            <w:shd w:val="clear" w:color="auto" w:fill="D6E3BC" w:themeFill="accent3" w:themeFillTint="66"/>
          </w:tcPr>
          <w:p w:rsidR="00D65D36" w:rsidRPr="000375BD" w:rsidRDefault="008D0108" w:rsidP="00205D2D">
            <w:pPr>
              <w:rPr>
                <w:rFonts w:ascii="Times New Roman" w:hAnsi="Times New Roman" w:cs="Times New Roman"/>
                <w:sz w:val="20"/>
                <w:szCs w:val="20"/>
              </w:rPr>
            </w:pPr>
            <w:r w:rsidRPr="000375BD">
              <w:rPr>
                <w:rFonts w:ascii="Times New Roman" w:hAnsi="Times New Roman" w:cs="Times New Roman"/>
                <w:sz w:val="20"/>
                <w:szCs w:val="20"/>
              </w:rPr>
              <w:t>Requires teacher support and prompting to read and comprehend literature texts within the grade 3 text complexity band.</w:t>
            </w:r>
          </w:p>
        </w:tc>
        <w:tc>
          <w:tcPr>
            <w:tcW w:w="2517" w:type="dxa"/>
            <w:shd w:val="clear" w:color="auto" w:fill="D6E3BC" w:themeFill="accent3" w:themeFillTint="66"/>
          </w:tcPr>
          <w:p w:rsidR="00D65D36" w:rsidRPr="000375BD" w:rsidRDefault="008D0108" w:rsidP="00205D2D">
            <w:pPr>
              <w:rPr>
                <w:rFonts w:ascii="Times New Roman" w:hAnsi="Times New Roman" w:cs="Times New Roman"/>
                <w:sz w:val="20"/>
                <w:szCs w:val="20"/>
              </w:rPr>
            </w:pPr>
            <w:r w:rsidRPr="000375BD">
              <w:rPr>
                <w:rFonts w:ascii="Times New Roman" w:hAnsi="Times New Roman" w:cs="Times New Roman"/>
                <w:sz w:val="20"/>
                <w:szCs w:val="20"/>
              </w:rPr>
              <w:t>Independently able to read and comprehend literature texts within the grade 3 text complexity band.</w:t>
            </w:r>
          </w:p>
        </w:tc>
        <w:tc>
          <w:tcPr>
            <w:tcW w:w="2518" w:type="dxa"/>
            <w:shd w:val="clear" w:color="auto" w:fill="D6E3BC" w:themeFill="accent3" w:themeFillTint="66"/>
          </w:tcPr>
          <w:p w:rsidR="00D65D36" w:rsidRPr="000375BD" w:rsidRDefault="008D0108" w:rsidP="00205D2D">
            <w:pPr>
              <w:contextualSpacing/>
              <w:rPr>
                <w:rFonts w:ascii="Times New Roman" w:hAnsi="Times New Roman" w:cs="Times New Roman"/>
                <w:sz w:val="20"/>
                <w:szCs w:val="20"/>
              </w:rPr>
            </w:pPr>
            <w:r w:rsidRPr="000375BD">
              <w:rPr>
                <w:rFonts w:ascii="Times New Roman" w:hAnsi="Times New Roman" w:cs="Times New Roman"/>
                <w:sz w:val="20"/>
                <w:szCs w:val="20"/>
              </w:rPr>
              <w:t>Independently able to read, comprehend, and evaluate literature texts within the grade 4 text complexity band.</w:t>
            </w:r>
          </w:p>
        </w:tc>
      </w:tr>
    </w:tbl>
    <w:p w:rsidR="009E12C6" w:rsidRDefault="009E12C6" w:rsidP="009E12C6">
      <w:pPr>
        <w:spacing w:line="240" w:lineRule="auto"/>
        <w:contextualSpacing/>
        <w:rPr>
          <w:rFonts w:ascii="Arial" w:hAnsi="Arial" w:cs="Arial"/>
          <w:b/>
        </w:rPr>
      </w:pPr>
      <w:r>
        <w:rPr>
          <w:rFonts w:ascii="Arial" w:hAnsi="Arial" w:cs="Arial"/>
          <w:b/>
        </w:rPr>
        <w:t xml:space="preserve">   </w:t>
      </w:r>
    </w:p>
    <w:p w:rsidR="00BF67E6" w:rsidRDefault="009E12C6" w:rsidP="009E12C6">
      <w:pPr>
        <w:spacing w:line="240" w:lineRule="auto"/>
        <w:contextualSpacing/>
        <w:rPr>
          <w:rFonts w:ascii="Arial" w:hAnsi="Arial" w:cs="Arial"/>
          <w:b/>
        </w:rPr>
      </w:pPr>
      <w:r>
        <w:rPr>
          <w:rFonts w:ascii="Arial" w:hAnsi="Arial" w:cs="Arial"/>
          <w:b/>
        </w:rPr>
        <w:t xml:space="preserve">  </w:t>
      </w:r>
    </w:p>
    <w:p w:rsidR="009E12C6" w:rsidRPr="000375BD" w:rsidRDefault="009E12C6" w:rsidP="009E12C6">
      <w:pPr>
        <w:spacing w:line="240" w:lineRule="auto"/>
        <w:contextualSpacing/>
        <w:rPr>
          <w:rFonts w:ascii="Times New Roman" w:hAnsi="Times New Roman" w:cs="Times New Roman"/>
          <w:b/>
          <w:sz w:val="24"/>
          <w:szCs w:val="24"/>
        </w:rPr>
      </w:pPr>
      <w:r w:rsidRPr="000375BD">
        <w:rPr>
          <w:rFonts w:ascii="Times New Roman" w:hAnsi="Times New Roman" w:cs="Times New Roman"/>
          <w:b/>
        </w:rPr>
        <w:t xml:space="preserve">4. </w:t>
      </w:r>
      <w:r w:rsidR="008D0108" w:rsidRPr="000375BD">
        <w:rPr>
          <w:rFonts w:ascii="Times New Roman" w:hAnsi="Times New Roman" w:cs="Times New Roman"/>
          <w:b/>
          <w:sz w:val="24"/>
          <w:szCs w:val="24"/>
        </w:rPr>
        <w:t>Reads with comprehension in nonfiction texts.</w:t>
      </w:r>
    </w:p>
    <w:p w:rsidR="009E12C6" w:rsidRPr="000375BD" w:rsidRDefault="009E12C6" w:rsidP="009E12C6">
      <w:pPr>
        <w:spacing w:line="240" w:lineRule="auto"/>
        <w:contextualSpacing/>
        <w:rPr>
          <w:rFonts w:ascii="Times New Roman" w:hAnsi="Times New Roman" w:cs="Times New Roman"/>
          <w:b/>
        </w:rPr>
      </w:pPr>
    </w:p>
    <w:tbl>
      <w:tblPr>
        <w:tblStyle w:val="TableGrid"/>
        <w:tblW w:w="0" w:type="auto"/>
        <w:tblInd w:w="-5" w:type="dxa"/>
        <w:tblLook w:val="04A0" w:firstRow="1" w:lastRow="0" w:firstColumn="1" w:lastColumn="0" w:noHBand="0" w:noVBand="1"/>
      </w:tblPr>
      <w:tblGrid>
        <w:gridCol w:w="2872"/>
        <w:gridCol w:w="2509"/>
        <w:gridCol w:w="2512"/>
        <w:gridCol w:w="2532"/>
        <w:gridCol w:w="2530"/>
      </w:tblGrid>
      <w:tr w:rsidR="0003773D" w:rsidRPr="000375BD" w:rsidTr="00985167">
        <w:tc>
          <w:tcPr>
            <w:tcW w:w="2872" w:type="dxa"/>
          </w:tcPr>
          <w:p w:rsidR="0003773D" w:rsidRPr="000375BD" w:rsidRDefault="00D27AA2" w:rsidP="00903DFE">
            <w:pPr>
              <w:rPr>
                <w:rFonts w:ascii="Times New Roman" w:hAnsi="Times New Roman" w:cs="Times New Roman"/>
                <w:b/>
              </w:rPr>
            </w:pPr>
            <w:r w:rsidRPr="000375BD">
              <w:rPr>
                <w:rFonts w:ascii="Times New Roman" w:hAnsi="Times New Roman" w:cs="Times New Roman"/>
                <w:b/>
              </w:rPr>
              <w:t>Trimester</w:t>
            </w:r>
          </w:p>
        </w:tc>
        <w:tc>
          <w:tcPr>
            <w:tcW w:w="2509" w:type="dxa"/>
          </w:tcPr>
          <w:p w:rsidR="0003773D" w:rsidRPr="000375BD" w:rsidRDefault="0003773D" w:rsidP="0003773D">
            <w:pPr>
              <w:jc w:val="center"/>
              <w:rPr>
                <w:rFonts w:ascii="Times New Roman" w:hAnsi="Times New Roman" w:cs="Times New Roman"/>
                <w:b/>
              </w:rPr>
            </w:pPr>
            <w:r w:rsidRPr="000375BD">
              <w:rPr>
                <w:rFonts w:ascii="Times New Roman" w:hAnsi="Times New Roman" w:cs="Times New Roman"/>
                <w:b/>
              </w:rPr>
              <w:t>1</w:t>
            </w:r>
          </w:p>
        </w:tc>
        <w:tc>
          <w:tcPr>
            <w:tcW w:w="2512" w:type="dxa"/>
          </w:tcPr>
          <w:p w:rsidR="0003773D" w:rsidRPr="000375BD" w:rsidRDefault="0003773D" w:rsidP="0003773D">
            <w:pPr>
              <w:jc w:val="center"/>
              <w:rPr>
                <w:rFonts w:ascii="Times New Roman" w:hAnsi="Times New Roman" w:cs="Times New Roman"/>
                <w:b/>
              </w:rPr>
            </w:pPr>
            <w:r w:rsidRPr="000375BD">
              <w:rPr>
                <w:rFonts w:ascii="Times New Roman" w:hAnsi="Times New Roman" w:cs="Times New Roman"/>
                <w:b/>
              </w:rPr>
              <w:t>2</w:t>
            </w:r>
          </w:p>
        </w:tc>
        <w:tc>
          <w:tcPr>
            <w:tcW w:w="2532" w:type="dxa"/>
          </w:tcPr>
          <w:p w:rsidR="0003773D" w:rsidRPr="000375BD" w:rsidRDefault="0003773D" w:rsidP="0003773D">
            <w:pPr>
              <w:jc w:val="center"/>
              <w:rPr>
                <w:rFonts w:ascii="Times New Roman" w:hAnsi="Times New Roman" w:cs="Times New Roman"/>
                <w:b/>
              </w:rPr>
            </w:pPr>
            <w:r w:rsidRPr="000375BD">
              <w:rPr>
                <w:rFonts w:ascii="Times New Roman" w:hAnsi="Times New Roman" w:cs="Times New Roman"/>
                <w:b/>
              </w:rPr>
              <w:t>3</w:t>
            </w:r>
          </w:p>
        </w:tc>
        <w:tc>
          <w:tcPr>
            <w:tcW w:w="2530" w:type="dxa"/>
          </w:tcPr>
          <w:p w:rsidR="0003773D" w:rsidRPr="000375BD" w:rsidRDefault="0003773D" w:rsidP="0003773D">
            <w:pPr>
              <w:jc w:val="center"/>
              <w:rPr>
                <w:rFonts w:ascii="Times New Roman" w:hAnsi="Times New Roman" w:cs="Times New Roman"/>
                <w:b/>
              </w:rPr>
            </w:pPr>
            <w:r w:rsidRPr="000375BD">
              <w:rPr>
                <w:rFonts w:ascii="Times New Roman" w:hAnsi="Times New Roman" w:cs="Times New Roman"/>
                <w:b/>
              </w:rPr>
              <w:t>4</w:t>
            </w:r>
          </w:p>
        </w:tc>
      </w:tr>
      <w:tr w:rsidR="004626F2" w:rsidRPr="000375BD" w:rsidTr="00985167">
        <w:tc>
          <w:tcPr>
            <w:tcW w:w="2872" w:type="dxa"/>
            <w:shd w:val="clear" w:color="auto" w:fill="B8CCE4" w:themeFill="accent1" w:themeFillTint="66"/>
          </w:tcPr>
          <w:p w:rsidR="0003773D" w:rsidRPr="000375BD" w:rsidRDefault="0003773D" w:rsidP="00FB3B79">
            <w:pPr>
              <w:rPr>
                <w:rFonts w:ascii="Times New Roman" w:hAnsi="Times New Roman" w:cs="Times New Roman"/>
              </w:rPr>
            </w:pPr>
            <w:r w:rsidRPr="000375BD">
              <w:rPr>
                <w:rFonts w:ascii="Times New Roman" w:hAnsi="Times New Roman" w:cs="Times New Roman"/>
              </w:rPr>
              <w:t>1</w:t>
            </w:r>
            <w:r w:rsidRPr="000375BD">
              <w:rPr>
                <w:rFonts w:ascii="Times New Roman" w:hAnsi="Times New Roman" w:cs="Times New Roman"/>
                <w:vertAlign w:val="superscript"/>
              </w:rPr>
              <w:t>st</w:t>
            </w:r>
          </w:p>
        </w:tc>
        <w:tc>
          <w:tcPr>
            <w:tcW w:w="2509" w:type="dxa"/>
            <w:shd w:val="clear" w:color="auto" w:fill="B8CCE4" w:themeFill="accent1" w:themeFillTint="66"/>
          </w:tcPr>
          <w:p w:rsidR="00BF67E6" w:rsidRPr="000375BD" w:rsidRDefault="008D0108" w:rsidP="008D0108">
            <w:pPr>
              <w:contextualSpacing/>
              <w:rPr>
                <w:rFonts w:ascii="Times New Roman" w:eastAsia="Times New Roman" w:hAnsi="Times New Roman" w:cs="Times New Roman"/>
                <w:sz w:val="24"/>
                <w:szCs w:val="24"/>
              </w:rPr>
            </w:pPr>
            <w:r w:rsidRPr="000375BD">
              <w:rPr>
                <w:rFonts w:ascii="Times New Roman" w:hAnsi="Times New Roman" w:cs="Times New Roman"/>
                <w:sz w:val="20"/>
                <w:szCs w:val="20"/>
              </w:rPr>
              <w:t>Unable to read and comprehend informational texts within the grades 2-3 text complexity band</w:t>
            </w:r>
            <w:r w:rsidRPr="000375BD">
              <w:rPr>
                <w:rFonts w:ascii="Times New Roman" w:eastAsia="Times New Roman" w:hAnsi="Times New Roman" w:cs="Times New Roman"/>
                <w:sz w:val="24"/>
                <w:szCs w:val="24"/>
              </w:rPr>
              <w:t xml:space="preserve"> </w:t>
            </w:r>
          </w:p>
          <w:p w:rsidR="0003773D" w:rsidRPr="000375BD" w:rsidRDefault="0003773D" w:rsidP="00D73A66">
            <w:pPr>
              <w:rPr>
                <w:rFonts w:ascii="Times New Roman" w:hAnsi="Times New Roman" w:cs="Times New Roman"/>
                <w:sz w:val="20"/>
                <w:szCs w:val="20"/>
              </w:rPr>
            </w:pPr>
          </w:p>
        </w:tc>
        <w:tc>
          <w:tcPr>
            <w:tcW w:w="2512" w:type="dxa"/>
            <w:shd w:val="clear" w:color="auto" w:fill="B8CCE4" w:themeFill="accent1" w:themeFillTint="66"/>
          </w:tcPr>
          <w:p w:rsidR="0003773D" w:rsidRPr="000375BD" w:rsidRDefault="008D0108" w:rsidP="00BF67E6">
            <w:pPr>
              <w:rPr>
                <w:rFonts w:ascii="Times New Roman" w:hAnsi="Times New Roman" w:cs="Times New Roman"/>
                <w:sz w:val="20"/>
                <w:szCs w:val="20"/>
              </w:rPr>
            </w:pPr>
            <w:r w:rsidRPr="000375BD">
              <w:rPr>
                <w:rFonts w:ascii="Times New Roman" w:hAnsi="Times New Roman" w:cs="Times New Roman"/>
                <w:sz w:val="20"/>
                <w:szCs w:val="20"/>
              </w:rPr>
              <w:t>Requires teacher support and prompting to read and comprehend informational texts within the grades 2-3 text complexity band.</w:t>
            </w:r>
          </w:p>
        </w:tc>
        <w:tc>
          <w:tcPr>
            <w:tcW w:w="2532" w:type="dxa"/>
            <w:shd w:val="clear" w:color="auto" w:fill="B8CCE4" w:themeFill="accent1" w:themeFillTint="66"/>
          </w:tcPr>
          <w:p w:rsidR="0003773D" w:rsidRPr="000375BD" w:rsidRDefault="008D0108" w:rsidP="00B851D6">
            <w:pPr>
              <w:rPr>
                <w:rFonts w:ascii="Times New Roman" w:hAnsi="Times New Roman" w:cs="Times New Roman"/>
                <w:sz w:val="20"/>
                <w:szCs w:val="20"/>
              </w:rPr>
            </w:pPr>
            <w:r w:rsidRPr="000375BD">
              <w:rPr>
                <w:rFonts w:ascii="Times New Roman" w:hAnsi="Times New Roman" w:cs="Times New Roman"/>
                <w:sz w:val="20"/>
                <w:szCs w:val="20"/>
              </w:rPr>
              <w:t>Independently able to read and comprehend informational texts within the beginning grade 3 text complexity band.</w:t>
            </w:r>
          </w:p>
        </w:tc>
        <w:tc>
          <w:tcPr>
            <w:tcW w:w="2530" w:type="dxa"/>
            <w:shd w:val="clear" w:color="auto" w:fill="B8CCE4" w:themeFill="accent1" w:themeFillTint="66"/>
          </w:tcPr>
          <w:p w:rsidR="0003773D" w:rsidRPr="000375BD" w:rsidRDefault="008D0108" w:rsidP="00BF67E6">
            <w:pPr>
              <w:rPr>
                <w:rFonts w:ascii="Times New Roman" w:hAnsi="Times New Roman" w:cs="Times New Roman"/>
                <w:sz w:val="20"/>
                <w:szCs w:val="20"/>
              </w:rPr>
            </w:pPr>
            <w:r w:rsidRPr="000375BD">
              <w:rPr>
                <w:rFonts w:ascii="Times New Roman" w:hAnsi="Times New Roman" w:cs="Times New Roman"/>
                <w:sz w:val="20"/>
                <w:szCs w:val="20"/>
              </w:rPr>
              <w:t>Independently able to read, comprehend, and evaluate informational texts within the grade 3 text complexity band.</w:t>
            </w:r>
          </w:p>
        </w:tc>
      </w:tr>
      <w:tr w:rsidR="00072F80" w:rsidRPr="000375BD" w:rsidTr="00985167">
        <w:tc>
          <w:tcPr>
            <w:tcW w:w="2872" w:type="dxa"/>
            <w:shd w:val="clear" w:color="auto" w:fill="E5B8B7" w:themeFill="accent2" w:themeFillTint="66"/>
          </w:tcPr>
          <w:p w:rsidR="00072F80" w:rsidRPr="000375BD" w:rsidRDefault="00072F80" w:rsidP="00072F80">
            <w:pPr>
              <w:rPr>
                <w:rFonts w:ascii="Times New Roman" w:hAnsi="Times New Roman" w:cs="Times New Roman"/>
              </w:rPr>
            </w:pPr>
            <w:r w:rsidRPr="000375BD">
              <w:rPr>
                <w:rFonts w:ascii="Times New Roman" w:hAnsi="Times New Roman" w:cs="Times New Roman"/>
              </w:rPr>
              <w:t>2</w:t>
            </w:r>
            <w:r w:rsidRPr="000375BD">
              <w:rPr>
                <w:rFonts w:ascii="Times New Roman" w:hAnsi="Times New Roman" w:cs="Times New Roman"/>
                <w:vertAlign w:val="superscript"/>
              </w:rPr>
              <w:t>nd</w:t>
            </w:r>
          </w:p>
        </w:tc>
        <w:tc>
          <w:tcPr>
            <w:tcW w:w="2509" w:type="dxa"/>
            <w:shd w:val="clear" w:color="auto" w:fill="E5B8B7" w:themeFill="accent2" w:themeFillTint="66"/>
          </w:tcPr>
          <w:p w:rsidR="00072F80" w:rsidRPr="000375BD" w:rsidRDefault="008D0108" w:rsidP="00B65855">
            <w:pPr>
              <w:rPr>
                <w:rFonts w:ascii="Times New Roman" w:hAnsi="Times New Roman" w:cs="Times New Roman"/>
                <w:b/>
                <w:szCs w:val="20"/>
              </w:rPr>
            </w:pPr>
            <w:r w:rsidRPr="000375BD">
              <w:rPr>
                <w:rFonts w:ascii="Times New Roman" w:hAnsi="Times New Roman" w:cs="Times New Roman"/>
                <w:sz w:val="20"/>
                <w:szCs w:val="20"/>
              </w:rPr>
              <w:t>Unable to read and comprehend informational texts within the grades 2-3 text complexity band</w:t>
            </w:r>
          </w:p>
        </w:tc>
        <w:tc>
          <w:tcPr>
            <w:tcW w:w="2512" w:type="dxa"/>
            <w:shd w:val="clear" w:color="auto" w:fill="E5B8B7" w:themeFill="accent2" w:themeFillTint="66"/>
          </w:tcPr>
          <w:p w:rsidR="00072F80" w:rsidRPr="000375BD" w:rsidRDefault="008D0108" w:rsidP="00072F80">
            <w:pPr>
              <w:rPr>
                <w:rFonts w:ascii="Times New Roman" w:hAnsi="Times New Roman" w:cs="Times New Roman"/>
                <w:b/>
              </w:rPr>
            </w:pPr>
            <w:r w:rsidRPr="000375BD">
              <w:rPr>
                <w:rFonts w:ascii="Times New Roman" w:hAnsi="Times New Roman" w:cs="Times New Roman"/>
                <w:sz w:val="20"/>
                <w:szCs w:val="20"/>
              </w:rPr>
              <w:t>Requires teacher support and prompting to read and comprehend informational texts within the grades 2-3 text complexity band.</w:t>
            </w:r>
          </w:p>
        </w:tc>
        <w:tc>
          <w:tcPr>
            <w:tcW w:w="2532" w:type="dxa"/>
            <w:shd w:val="clear" w:color="auto" w:fill="E5B8B7" w:themeFill="accent2" w:themeFillTint="66"/>
          </w:tcPr>
          <w:p w:rsidR="00072F80" w:rsidRPr="000375BD" w:rsidRDefault="008D0108" w:rsidP="00072F80">
            <w:pPr>
              <w:rPr>
                <w:rFonts w:ascii="Times New Roman" w:hAnsi="Times New Roman" w:cs="Times New Roman"/>
                <w:sz w:val="20"/>
                <w:szCs w:val="20"/>
              </w:rPr>
            </w:pPr>
            <w:r w:rsidRPr="000375BD">
              <w:rPr>
                <w:rFonts w:ascii="Times New Roman" w:hAnsi="Times New Roman" w:cs="Times New Roman"/>
                <w:sz w:val="20"/>
                <w:szCs w:val="20"/>
              </w:rPr>
              <w:t xml:space="preserve">Independently able to read and comprehend informational texts within the middle grade 3 text complexity band. </w:t>
            </w:r>
            <w:r w:rsidR="00072F80" w:rsidRPr="000375BD">
              <w:rPr>
                <w:rFonts w:ascii="Times New Roman" w:eastAsia="Times New Roman" w:hAnsi="Times New Roman" w:cs="Times New Roman"/>
                <w:sz w:val="20"/>
                <w:szCs w:val="20"/>
              </w:rPr>
              <w:t>Retells important information from the text with support.</w:t>
            </w:r>
          </w:p>
        </w:tc>
        <w:tc>
          <w:tcPr>
            <w:tcW w:w="2530" w:type="dxa"/>
            <w:shd w:val="clear" w:color="auto" w:fill="E5B8B7" w:themeFill="accent2" w:themeFillTint="66"/>
          </w:tcPr>
          <w:p w:rsidR="00072F80" w:rsidRPr="000375BD" w:rsidRDefault="008D0108" w:rsidP="00B65855">
            <w:pPr>
              <w:rPr>
                <w:rFonts w:ascii="Times New Roman" w:hAnsi="Times New Roman" w:cs="Times New Roman"/>
                <w:sz w:val="20"/>
                <w:szCs w:val="20"/>
              </w:rPr>
            </w:pPr>
            <w:r w:rsidRPr="000375BD">
              <w:rPr>
                <w:rFonts w:ascii="Times New Roman" w:hAnsi="Times New Roman" w:cs="Times New Roman"/>
                <w:sz w:val="20"/>
                <w:szCs w:val="20"/>
              </w:rPr>
              <w:t>Independently able to read, comprehend, and evaluate informational texts within the grades 3-4 text complexity band.</w:t>
            </w:r>
          </w:p>
        </w:tc>
      </w:tr>
      <w:tr w:rsidR="00072F80" w:rsidRPr="000375BD" w:rsidTr="00985167">
        <w:tc>
          <w:tcPr>
            <w:tcW w:w="2872" w:type="dxa"/>
            <w:shd w:val="clear" w:color="auto" w:fill="D6E3BC" w:themeFill="accent3" w:themeFillTint="66"/>
          </w:tcPr>
          <w:p w:rsidR="00072F80" w:rsidRPr="000375BD" w:rsidRDefault="00072F80" w:rsidP="00072F80">
            <w:pPr>
              <w:rPr>
                <w:rFonts w:ascii="Times New Roman" w:hAnsi="Times New Roman" w:cs="Times New Roman"/>
              </w:rPr>
            </w:pPr>
            <w:r w:rsidRPr="000375BD">
              <w:rPr>
                <w:rFonts w:ascii="Times New Roman" w:hAnsi="Times New Roman" w:cs="Times New Roman"/>
              </w:rPr>
              <w:t>3</w:t>
            </w:r>
            <w:r w:rsidRPr="000375BD">
              <w:rPr>
                <w:rFonts w:ascii="Times New Roman" w:hAnsi="Times New Roman" w:cs="Times New Roman"/>
                <w:vertAlign w:val="superscript"/>
              </w:rPr>
              <w:t>rd</w:t>
            </w:r>
            <w:r w:rsidRPr="000375BD">
              <w:rPr>
                <w:rFonts w:ascii="Times New Roman" w:hAnsi="Times New Roman" w:cs="Times New Roman"/>
              </w:rPr>
              <w:t xml:space="preserve"> </w:t>
            </w:r>
          </w:p>
        </w:tc>
        <w:tc>
          <w:tcPr>
            <w:tcW w:w="2509" w:type="dxa"/>
            <w:shd w:val="clear" w:color="auto" w:fill="D6E3BC" w:themeFill="accent3" w:themeFillTint="66"/>
          </w:tcPr>
          <w:p w:rsidR="00072F80" w:rsidRPr="000375BD" w:rsidRDefault="008D0108" w:rsidP="00072F80">
            <w:pPr>
              <w:rPr>
                <w:rFonts w:ascii="Times New Roman" w:hAnsi="Times New Roman" w:cs="Times New Roman"/>
                <w:sz w:val="20"/>
                <w:szCs w:val="20"/>
              </w:rPr>
            </w:pPr>
            <w:r w:rsidRPr="000375BD">
              <w:rPr>
                <w:rFonts w:ascii="Times New Roman" w:hAnsi="Times New Roman" w:cs="Times New Roman"/>
                <w:sz w:val="20"/>
                <w:szCs w:val="20"/>
              </w:rPr>
              <w:t>Unable to read and comprehend informational texts within the grade 3 text complexity band</w:t>
            </w:r>
          </w:p>
        </w:tc>
        <w:tc>
          <w:tcPr>
            <w:tcW w:w="2512" w:type="dxa"/>
            <w:shd w:val="clear" w:color="auto" w:fill="D6E3BC" w:themeFill="accent3" w:themeFillTint="66"/>
          </w:tcPr>
          <w:p w:rsidR="00072F80" w:rsidRPr="000375BD" w:rsidRDefault="008D0108" w:rsidP="00072F80">
            <w:pPr>
              <w:rPr>
                <w:rFonts w:ascii="Times New Roman" w:hAnsi="Times New Roman" w:cs="Times New Roman"/>
                <w:sz w:val="20"/>
                <w:szCs w:val="20"/>
              </w:rPr>
            </w:pPr>
            <w:r w:rsidRPr="000375BD">
              <w:rPr>
                <w:rFonts w:ascii="Times New Roman" w:hAnsi="Times New Roman" w:cs="Times New Roman"/>
                <w:sz w:val="20"/>
                <w:szCs w:val="20"/>
              </w:rPr>
              <w:t>Requires teacher support and prompting to read and comprehend informational texts within the grade 3 text complexity band.</w:t>
            </w:r>
          </w:p>
        </w:tc>
        <w:tc>
          <w:tcPr>
            <w:tcW w:w="2532" w:type="dxa"/>
            <w:shd w:val="clear" w:color="auto" w:fill="D6E3BC" w:themeFill="accent3" w:themeFillTint="66"/>
          </w:tcPr>
          <w:p w:rsidR="00072F80" w:rsidRPr="000375BD" w:rsidRDefault="008D0108" w:rsidP="00072F80">
            <w:pPr>
              <w:rPr>
                <w:rFonts w:ascii="Times New Roman" w:hAnsi="Times New Roman" w:cs="Times New Roman"/>
                <w:sz w:val="20"/>
                <w:szCs w:val="20"/>
              </w:rPr>
            </w:pPr>
            <w:r w:rsidRPr="000375BD">
              <w:rPr>
                <w:rFonts w:ascii="Times New Roman" w:hAnsi="Times New Roman" w:cs="Times New Roman"/>
                <w:sz w:val="20"/>
                <w:szCs w:val="20"/>
              </w:rPr>
              <w:t>Independently able to read and comprehend informational texts within the grade 3 text complexity band.</w:t>
            </w:r>
          </w:p>
        </w:tc>
        <w:tc>
          <w:tcPr>
            <w:tcW w:w="2530" w:type="dxa"/>
            <w:shd w:val="clear" w:color="auto" w:fill="D6E3BC" w:themeFill="accent3" w:themeFillTint="66"/>
          </w:tcPr>
          <w:p w:rsidR="00072F80" w:rsidRPr="000375BD" w:rsidRDefault="008D0108" w:rsidP="00072F80">
            <w:pPr>
              <w:contextualSpacing/>
              <w:rPr>
                <w:rFonts w:ascii="Times New Roman" w:eastAsia="Times New Roman" w:hAnsi="Times New Roman" w:cs="Times New Roman"/>
                <w:b/>
                <w:sz w:val="20"/>
                <w:szCs w:val="20"/>
              </w:rPr>
            </w:pPr>
            <w:r w:rsidRPr="000375BD">
              <w:rPr>
                <w:rFonts w:ascii="Times New Roman" w:hAnsi="Times New Roman" w:cs="Times New Roman"/>
                <w:sz w:val="20"/>
                <w:szCs w:val="20"/>
              </w:rPr>
              <w:t>Independently able to read, comprehend, and evaluate informational texts within the grade 4 text complexity band.</w:t>
            </w:r>
          </w:p>
          <w:p w:rsidR="00072F80" w:rsidRPr="000375BD" w:rsidRDefault="00072F80" w:rsidP="00072F80">
            <w:pPr>
              <w:rPr>
                <w:rFonts w:ascii="Times New Roman" w:hAnsi="Times New Roman" w:cs="Times New Roman"/>
                <w:sz w:val="20"/>
                <w:szCs w:val="20"/>
              </w:rPr>
            </w:pPr>
          </w:p>
        </w:tc>
      </w:tr>
    </w:tbl>
    <w:p w:rsidR="008D0108" w:rsidRDefault="009E12C6" w:rsidP="009E12C6">
      <w:pPr>
        <w:rPr>
          <w:rFonts w:ascii="Calibri" w:hAnsi="Calibri" w:cs="Arial"/>
          <w:b/>
          <w:sz w:val="24"/>
          <w:szCs w:val="24"/>
        </w:rPr>
      </w:pPr>
      <w:r w:rsidRPr="00DE4FB4">
        <w:rPr>
          <w:rFonts w:ascii="Calibri" w:hAnsi="Calibri" w:cs="Arial"/>
          <w:b/>
          <w:sz w:val="24"/>
          <w:szCs w:val="24"/>
        </w:rPr>
        <w:t xml:space="preserve"> </w:t>
      </w:r>
    </w:p>
    <w:p w:rsidR="009E12C6" w:rsidRPr="000375BD" w:rsidRDefault="00DE4FB4" w:rsidP="009E12C6">
      <w:pPr>
        <w:rPr>
          <w:rFonts w:ascii="Times New Roman" w:hAnsi="Times New Roman" w:cs="Times New Roman"/>
          <w:b/>
          <w:sz w:val="24"/>
          <w:szCs w:val="24"/>
        </w:rPr>
      </w:pPr>
      <w:r w:rsidRPr="00DE4FB4">
        <w:rPr>
          <w:rFonts w:ascii="Calibri" w:hAnsi="Calibri" w:cs="Arial"/>
          <w:b/>
          <w:sz w:val="24"/>
          <w:szCs w:val="24"/>
        </w:rPr>
        <w:t xml:space="preserve"> </w:t>
      </w:r>
      <w:r w:rsidRPr="000375BD">
        <w:rPr>
          <w:rFonts w:ascii="Times New Roman" w:hAnsi="Times New Roman" w:cs="Times New Roman"/>
          <w:b/>
          <w:sz w:val="24"/>
          <w:szCs w:val="24"/>
        </w:rPr>
        <w:t xml:space="preserve">5. </w:t>
      </w:r>
      <w:r w:rsidR="004D614B" w:rsidRPr="000375BD">
        <w:rPr>
          <w:rFonts w:ascii="Times New Roman" w:hAnsi="Times New Roman" w:cs="Times New Roman"/>
          <w:b/>
          <w:sz w:val="24"/>
          <w:szCs w:val="24"/>
        </w:rPr>
        <w:t>Writes their ideas in an organized way.</w:t>
      </w:r>
    </w:p>
    <w:tbl>
      <w:tblPr>
        <w:tblStyle w:val="TableGrid"/>
        <w:tblW w:w="0" w:type="auto"/>
        <w:tblInd w:w="-5" w:type="dxa"/>
        <w:tblLook w:val="04A0" w:firstRow="1" w:lastRow="0" w:firstColumn="1" w:lastColumn="0" w:noHBand="0" w:noVBand="1"/>
      </w:tblPr>
      <w:tblGrid>
        <w:gridCol w:w="2875"/>
        <w:gridCol w:w="2516"/>
        <w:gridCol w:w="2521"/>
        <w:gridCol w:w="2521"/>
        <w:gridCol w:w="2522"/>
      </w:tblGrid>
      <w:tr w:rsidR="0003773D" w:rsidRPr="000375BD" w:rsidTr="00985167">
        <w:tc>
          <w:tcPr>
            <w:tcW w:w="2875" w:type="dxa"/>
          </w:tcPr>
          <w:p w:rsidR="0003773D" w:rsidRPr="000375BD" w:rsidRDefault="00D27AA2" w:rsidP="00903DFE">
            <w:pPr>
              <w:rPr>
                <w:rFonts w:ascii="Times New Roman" w:hAnsi="Times New Roman" w:cs="Times New Roman"/>
                <w:b/>
                <w:color w:val="000000" w:themeColor="text1"/>
              </w:rPr>
            </w:pPr>
            <w:r w:rsidRPr="000375BD">
              <w:rPr>
                <w:rFonts w:ascii="Times New Roman" w:hAnsi="Times New Roman" w:cs="Times New Roman"/>
                <w:b/>
                <w:color w:val="000000" w:themeColor="text1"/>
              </w:rPr>
              <w:t>Trimester</w:t>
            </w:r>
          </w:p>
        </w:tc>
        <w:tc>
          <w:tcPr>
            <w:tcW w:w="2516" w:type="dxa"/>
          </w:tcPr>
          <w:p w:rsidR="0003773D" w:rsidRPr="000375BD" w:rsidRDefault="0003773D" w:rsidP="0003773D">
            <w:pPr>
              <w:jc w:val="center"/>
              <w:rPr>
                <w:rFonts w:ascii="Times New Roman" w:hAnsi="Times New Roman" w:cs="Times New Roman"/>
                <w:b/>
                <w:color w:val="000000" w:themeColor="text1"/>
              </w:rPr>
            </w:pPr>
            <w:r w:rsidRPr="000375BD">
              <w:rPr>
                <w:rFonts w:ascii="Times New Roman" w:hAnsi="Times New Roman" w:cs="Times New Roman"/>
                <w:b/>
                <w:color w:val="000000" w:themeColor="text1"/>
              </w:rPr>
              <w:t>1</w:t>
            </w:r>
          </w:p>
        </w:tc>
        <w:tc>
          <w:tcPr>
            <w:tcW w:w="2521" w:type="dxa"/>
          </w:tcPr>
          <w:p w:rsidR="0003773D" w:rsidRPr="000375BD" w:rsidRDefault="0003773D" w:rsidP="0003773D">
            <w:pPr>
              <w:jc w:val="center"/>
              <w:rPr>
                <w:rFonts w:ascii="Times New Roman" w:hAnsi="Times New Roman" w:cs="Times New Roman"/>
                <w:b/>
                <w:color w:val="000000" w:themeColor="text1"/>
              </w:rPr>
            </w:pPr>
            <w:r w:rsidRPr="000375BD">
              <w:rPr>
                <w:rFonts w:ascii="Times New Roman" w:hAnsi="Times New Roman" w:cs="Times New Roman"/>
                <w:b/>
                <w:color w:val="000000" w:themeColor="text1"/>
              </w:rPr>
              <w:t>2</w:t>
            </w:r>
          </w:p>
        </w:tc>
        <w:tc>
          <w:tcPr>
            <w:tcW w:w="2521" w:type="dxa"/>
          </w:tcPr>
          <w:p w:rsidR="0003773D" w:rsidRPr="000375BD" w:rsidRDefault="0003773D" w:rsidP="0003773D">
            <w:pPr>
              <w:jc w:val="center"/>
              <w:rPr>
                <w:rFonts w:ascii="Times New Roman" w:hAnsi="Times New Roman" w:cs="Times New Roman"/>
                <w:b/>
                <w:color w:val="000000" w:themeColor="text1"/>
              </w:rPr>
            </w:pPr>
            <w:r w:rsidRPr="000375BD">
              <w:rPr>
                <w:rFonts w:ascii="Times New Roman" w:hAnsi="Times New Roman" w:cs="Times New Roman"/>
                <w:b/>
                <w:color w:val="000000" w:themeColor="text1"/>
              </w:rPr>
              <w:t>3</w:t>
            </w:r>
          </w:p>
        </w:tc>
        <w:tc>
          <w:tcPr>
            <w:tcW w:w="2522" w:type="dxa"/>
          </w:tcPr>
          <w:p w:rsidR="0003773D" w:rsidRPr="000375BD" w:rsidRDefault="0003773D" w:rsidP="0003773D">
            <w:pPr>
              <w:jc w:val="center"/>
              <w:rPr>
                <w:rFonts w:ascii="Times New Roman" w:hAnsi="Times New Roman" w:cs="Times New Roman"/>
                <w:b/>
                <w:color w:val="000000" w:themeColor="text1"/>
              </w:rPr>
            </w:pPr>
            <w:r w:rsidRPr="000375BD">
              <w:rPr>
                <w:rFonts w:ascii="Times New Roman" w:hAnsi="Times New Roman" w:cs="Times New Roman"/>
                <w:b/>
                <w:color w:val="000000" w:themeColor="text1"/>
              </w:rPr>
              <w:t>4</w:t>
            </w:r>
          </w:p>
        </w:tc>
      </w:tr>
      <w:tr w:rsidR="0003773D" w:rsidRPr="000375BD" w:rsidTr="00985167">
        <w:tc>
          <w:tcPr>
            <w:tcW w:w="2875" w:type="dxa"/>
            <w:shd w:val="clear" w:color="auto" w:fill="B8CCE4" w:themeFill="accent1" w:themeFillTint="66"/>
          </w:tcPr>
          <w:p w:rsidR="0003773D" w:rsidRPr="000375BD" w:rsidRDefault="0003773D" w:rsidP="0003773D">
            <w:pPr>
              <w:rPr>
                <w:rFonts w:ascii="Times New Roman" w:hAnsi="Times New Roman" w:cs="Times New Roman"/>
                <w:color w:val="000000" w:themeColor="text1"/>
              </w:rPr>
            </w:pPr>
            <w:r w:rsidRPr="000375BD">
              <w:rPr>
                <w:rFonts w:ascii="Times New Roman" w:hAnsi="Times New Roman" w:cs="Times New Roman"/>
                <w:color w:val="000000" w:themeColor="text1"/>
              </w:rPr>
              <w:t>1</w:t>
            </w:r>
            <w:r w:rsidRPr="000375BD">
              <w:rPr>
                <w:rFonts w:ascii="Times New Roman" w:hAnsi="Times New Roman" w:cs="Times New Roman"/>
                <w:color w:val="000000" w:themeColor="text1"/>
                <w:vertAlign w:val="superscript"/>
              </w:rPr>
              <w:t>st</w:t>
            </w:r>
          </w:p>
        </w:tc>
        <w:tc>
          <w:tcPr>
            <w:tcW w:w="2516" w:type="dxa"/>
            <w:shd w:val="clear" w:color="auto" w:fill="B8CCE4" w:themeFill="accent1" w:themeFillTint="66"/>
          </w:tcPr>
          <w:p w:rsidR="0003773D" w:rsidRPr="000375BD" w:rsidRDefault="004D614B" w:rsidP="009E12C6">
            <w:pPr>
              <w:rPr>
                <w:rFonts w:ascii="Times New Roman" w:hAnsi="Times New Roman" w:cs="Times New Roman"/>
                <w:color w:val="000000" w:themeColor="text1"/>
                <w:sz w:val="20"/>
                <w:szCs w:val="20"/>
              </w:rPr>
            </w:pPr>
            <w:r w:rsidRPr="000375BD">
              <w:rPr>
                <w:rFonts w:ascii="Times New Roman" w:hAnsi="Times New Roman" w:cs="Times New Roman"/>
                <w:sz w:val="20"/>
                <w:szCs w:val="20"/>
              </w:rPr>
              <w:t>Writing did not provide an introduction or opinion statement and did not provide closure.</w:t>
            </w:r>
          </w:p>
        </w:tc>
        <w:tc>
          <w:tcPr>
            <w:tcW w:w="2521" w:type="dxa"/>
            <w:shd w:val="clear" w:color="auto" w:fill="B8CCE4" w:themeFill="accent1" w:themeFillTint="66"/>
          </w:tcPr>
          <w:p w:rsidR="0003773D" w:rsidRPr="000375BD" w:rsidRDefault="004D614B" w:rsidP="00DE4FB4">
            <w:pPr>
              <w:rPr>
                <w:rFonts w:ascii="Times New Roman" w:hAnsi="Times New Roman" w:cs="Times New Roman"/>
                <w:color w:val="000000" w:themeColor="text1"/>
                <w:sz w:val="20"/>
                <w:szCs w:val="20"/>
              </w:rPr>
            </w:pPr>
            <w:r w:rsidRPr="000375BD">
              <w:rPr>
                <w:rFonts w:ascii="Times New Roman" w:hAnsi="Times New Roman" w:cs="Times New Roman"/>
                <w:sz w:val="20"/>
                <w:szCs w:val="20"/>
              </w:rPr>
              <w:t>Introduction statement attempted organization, but may have been too short or missing a clear opinion statement.  An attempt to provide closure was made, but it was unclear or incomplete.</w:t>
            </w:r>
          </w:p>
        </w:tc>
        <w:tc>
          <w:tcPr>
            <w:tcW w:w="2521" w:type="dxa"/>
            <w:shd w:val="clear" w:color="auto" w:fill="B8CCE4" w:themeFill="accent1" w:themeFillTint="66"/>
          </w:tcPr>
          <w:p w:rsidR="0003773D" w:rsidRPr="000375BD" w:rsidRDefault="004D614B" w:rsidP="00DE4FB4">
            <w:pPr>
              <w:rPr>
                <w:rFonts w:ascii="Times New Roman" w:hAnsi="Times New Roman" w:cs="Times New Roman"/>
                <w:color w:val="000000" w:themeColor="text1"/>
                <w:sz w:val="20"/>
                <w:szCs w:val="20"/>
              </w:rPr>
            </w:pPr>
            <w:r w:rsidRPr="000375BD">
              <w:rPr>
                <w:rFonts w:ascii="Times New Roman" w:hAnsi="Times New Roman" w:cs="Times New Roman"/>
                <w:color w:val="000000"/>
                <w:sz w:val="20"/>
                <w:szCs w:val="20"/>
              </w:rPr>
              <w:t>A clear introduction statement was written that stated the author’s opinion and set up organization of the writing piece.  A clear closing statement was provided.</w:t>
            </w:r>
          </w:p>
        </w:tc>
        <w:tc>
          <w:tcPr>
            <w:tcW w:w="2522" w:type="dxa"/>
            <w:shd w:val="clear" w:color="auto" w:fill="B8CCE4" w:themeFill="accent1" w:themeFillTint="66"/>
          </w:tcPr>
          <w:p w:rsidR="0003773D" w:rsidRPr="000375BD" w:rsidRDefault="004D614B" w:rsidP="00DE4FB4">
            <w:pPr>
              <w:rPr>
                <w:rFonts w:ascii="Times New Roman" w:hAnsi="Times New Roman" w:cs="Times New Roman"/>
                <w:color w:val="000000" w:themeColor="text1"/>
                <w:sz w:val="20"/>
                <w:szCs w:val="20"/>
              </w:rPr>
            </w:pPr>
            <w:r w:rsidRPr="000375BD">
              <w:rPr>
                <w:rFonts w:ascii="Times New Roman" w:hAnsi="Times New Roman" w:cs="Times New Roman"/>
                <w:color w:val="000000"/>
                <w:sz w:val="20"/>
                <w:szCs w:val="20"/>
              </w:rPr>
              <w:t>A clear introduction statement was written that hooked the reader’s attention. Introduction statement also clearly stated the author’s opinion and set up organization of the writing piece.   A clear closing statement was provided and made the writing more interesting.</w:t>
            </w:r>
          </w:p>
        </w:tc>
      </w:tr>
      <w:tr w:rsidR="0003773D" w:rsidRPr="00903DFE" w:rsidTr="00985167">
        <w:tc>
          <w:tcPr>
            <w:tcW w:w="2875" w:type="dxa"/>
            <w:shd w:val="clear" w:color="auto" w:fill="E5B8B7" w:themeFill="accent2" w:themeFillTint="66"/>
          </w:tcPr>
          <w:p w:rsidR="0003773D" w:rsidRPr="000375BD" w:rsidRDefault="0003773D" w:rsidP="0003773D">
            <w:pPr>
              <w:rPr>
                <w:rFonts w:ascii="Times New Roman" w:hAnsi="Times New Roman" w:cs="Times New Roman"/>
                <w:color w:val="000000" w:themeColor="text1"/>
              </w:rPr>
            </w:pPr>
            <w:r w:rsidRPr="000375BD">
              <w:rPr>
                <w:rFonts w:ascii="Times New Roman" w:hAnsi="Times New Roman" w:cs="Times New Roman"/>
                <w:color w:val="000000" w:themeColor="text1"/>
              </w:rPr>
              <w:t>2</w:t>
            </w:r>
            <w:r w:rsidRPr="000375BD">
              <w:rPr>
                <w:rFonts w:ascii="Times New Roman" w:hAnsi="Times New Roman" w:cs="Times New Roman"/>
                <w:color w:val="000000" w:themeColor="text1"/>
                <w:vertAlign w:val="superscript"/>
              </w:rPr>
              <w:t>nd</w:t>
            </w:r>
          </w:p>
        </w:tc>
        <w:tc>
          <w:tcPr>
            <w:tcW w:w="2516" w:type="dxa"/>
            <w:shd w:val="clear" w:color="auto" w:fill="E5B8B7" w:themeFill="accent2" w:themeFillTint="66"/>
          </w:tcPr>
          <w:p w:rsidR="0003773D" w:rsidRPr="000375BD" w:rsidRDefault="004409AC" w:rsidP="009E12C6">
            <w:pPr>
              <w:rPr>
                <w:rFonts w:ascii="Times New Roman" w:hAnsi="Times New Roman" w:cs="Times New Roman"/>
                <w:color w:val="000000" w:themeColor="text1"/>
                <w:sz w:val="20"/>
                <w:szCs w:val="20"/>
              </w:rPr>
            </w:pPr>
            <w:r w:rsidRPr="000375BD">
              <w:rPr>
                <w:rFonts w:ascii="Times New Roman" w:hAnsi="Times New Roman" w:cs="Times New Roman"/>
                <w:sz w:val="20"/>
                <w:szCs w:val="20"/>
              </w:rPr>
              <w:t xml:space="preserve">Writing is unclear and/or is missing either a beginning, middle, or end.  </w:t>
            </w:r>
          </w:p>
        </w:tc>
        <w:tc>
          <w:tcPr>
            <w:tcW w:w="2521" w:type="dxa"/>
            <w:shd w:val="clear" w:color="auto" w:fill="E5B8B7" w:themeFill="accent2" w:themeFillTint="66"/>
          </w:tcPr>
          <w:p w:rsidR="00464688" w:rsidRPr="000375BD" w:rsidRDefault="004409AC" w:rsidP="009E12C6">
            <w:pPr>
              <w:rPr>
                <w:rFonts w:ascii="Times New Roman" w:hAnsi="Times New Roman" w:cs="Times New Roman"/>
                <w:color w:val="000000" w:themeColor="text1"/>
                <w:sz w:val="20"/>
                <w:szCs w:val="20"/>
              </w:rPr>
            </w:pPr>
            <w:r w:rsidRPr="000375BD">
              <w:rPr>
                <w:rFonts w:ascii="Times New Roman" w:hAnsi="Times New Roman" w:cs="Times New Roman"/>
                <w:sz w:val="20"/>
                <w:szCs w:val="20"/>
              </w:rPr>
              <w:t xml:space="preserve">Writing attempts to recount events, but is unclear or incomplete.  May only </w:t>
            </w:r>
            <w:r w:rsidRPr="000375BD">
              <w:rPr>
                <w:rFonts w:ascii="Times New Roman" w:hAnsi="Times New Roman" w:cs="Times New Roman"/>
                <w:sz w:val="20"/>
                <w:szCs w:val="20"/>
              </w:rPr>
              <w:lastRenderedPageBreak/>
              <w:t>recall one event and/or events may be out of order.</w:t>
            </w:r>
          </w:p>
        </w:tc>
        <w:tc>
          <w:tcPr>
            <w:tcW w:w="2521" w:type="dxa"/>
            <w:shd w:val="clear" w:color="auto" w:fill="E5B8B7" w:themeFill="accent2" w:themeFillTint="66"/>
          </w:tcPr>
          <w:p w:rsidR="0003773D" w:rsidRPr="000375BD" w:rsidRDefault="004409AC" w:rsidP="002C6803">
            <w:pPr>
              <w:rPr>
                <w:rFonts w:ascii="Times New Roman" w:hAnsi="Times New Roman" w:cs="Times New Roman"/>
                <w:color w:val="000000" w:themeColor="text1"/>
                <w:sz w:val="20"/>
                <w:szCs w:val="20"/>
              </w:rPr>
            </w:pPr>
            <w:r w:rsidRPr="000375BD">
              <w:rPr>
                <w:rFonts w:ascii="Times New Roman" w:hAnsi="Times New Roman" w:cs="Times New Roman"/>
                <w:color w:val="000000"/>
                <w:sz w:val="20"/>
                <w:szCs w:val="20"/>
              </w:rPr>
              <w:lastRenderedPageBreak/>
              <w:t xml:space="preserve">Story is easy to understand and includes a narrator and/or characters.  There is </w:t>
            </w:r>
            <w:r w:rsidRPr="000375BD">
              <w:rPr>
                <w:rFonts w:ascii="Times New Roman" w:hAnsi="Times New Roman" w:cs="Times New Roman"/>
                <w:color w:val="000000"/>
                <w:sz w:val="20"/>
                <w:szCs w:val="20"/>
              </w:rPr>
              <w:lastRenderedPageBreak/>
              <w:t>a clear and sequential beginning, middle, and end.</w:t>
            </w:r>
          </w:p>
        </w:tc>
        <w:tc>
          <w:tcPr>
            <w:tcW w:w="2522" w:type="dxa"/>
            <w:shd w:val="clear" w:color="auto" w:fill="E5B8B7" w:themeFill="accent2" w:themeFillTint="66"/>
          </w:tcPr>
          <w:p w:rsidR="00A8052C" w:rsidRPr="000375BD" w:rsidRDefault="004409AC" w:rsidP="002C6803">
            <w:pPr>
              <w:rPr>
                <w:rFonts w:ascii="Times New Roman" w:hAnsi="Times New Roman" w:cs="Times New Roman"/>
                <w:color w:val="000000" w:themeColor="text1"/>
                <w:sz w:val="20"/>
                <w:szCs w:val="20"/>
              </w:rPr>
            </w:pPr>
            <w:r w:rsidRPr="000375BD">
              <w:rPr>
                <w:rFonts w:ascii="Times New Roman" w:hAnsi="Times New Roman" w:cs="Times New Roman"/>
                <w:color w:val="000000"/>
                <w:sz w:val="20"/>
                <w:szCs w:val="20"/>
              </w:rPr>
              <w:lastRenderedPageBreak/>
              <w:t xml:space="preserve">Story is easy to understand and includes a narrator and/or characters.  There is </w:t>
            </w:r>
            <w:r w:rsidRPr="000375BD">
              <w:rPr>
                <w:rFonts w:ascii="Times New Roman" w:hAnsi="Times New Roman" w:cs="Times New Roman"/>
                <w:color w:val="000000"/>
                <w:sz w:val="20"/>
                <w:szCs w:val="20"/>
              </w:rPr>
              <w:lastRenderedPageBreak/>
              <w:t>a clear and sequential beginning, middle, and end. The writing is entertaining to the reader.</w:t>
            </w:r>
          </w:p>
        </w:tc>
      </w:tr>
      <w:tr w:rsidR="002C6803" w:rsidRPr="00903DFE" w:rsidTr="00985167">
        <w:tc>
          <w:tcPr>
            <w:tcW w:w="2875" w:type="dxa"/>
            <w:shd w:val="clear" w:color="auto" w:fill="D6E3BC" w:themeFill="accent3" w:themeFillTint="66"/>
          </w:tcPr>
          <w:p w:rsidR="002C6803" w:rsidRPr="000375BD" w:rsidRDefault="002C6803" w:rsidP="002C6803">
            <w:pPr>
              <w:rPr>
                <w:rFonts w:ascii="Times New Roman" w:hAnsi="Times New Roman" w:cs="Times New Roman"/>
                <w:color w:val="000000" w:themeColor="text1"/>
              </w:rPr>
            </w:pPr>
            <w:r w:rsidRPr="000375BD">
              <w:rPr>
                <w:rFonts w:ascii="Times New Roman" w:hAnsi="Times New Roman" w:cs="Times New Roman"/>
                <w:color w:val="000000" w:themeColor="text1"/>
              </w:rPr>
              <w:lastRenderedPageBreak/>
              <w:t>3</w:t>
            </w:r>
            <w:r w:rsidRPr="000375BD">
              <w:rPr>
                <w:rFonts w:ascii="Times New Roman" w:hAnsi="Times New Roman" w:cs="Times New Roman"/>
                <w:color w:val="000000" w:themeColor="text1"/>
                <w:vertAlign w:val="superscript"/>
              </w:rPr>
              <w:t>rd</w:t>
            </w:r>
          </w:p>
        </w:tc>
        <w:tc>
          <w:tcPr>
            <w:tcW w:w="2516" w:type="dxa"/>
            <w:shd w:val="clear" w:color="auto" w:fill="D6E3BC" w:themeFill="accent3" w:themeFillTint="66"/>
          </w:tcPr>
          <w:p w:rsidR="002C6803" w:rsidRPr="000375BD" w:rsidRDefault="004409AC" w:rsidP="002C6803">
            <w:pPr>
              <w:rPr>
                <w:rFonts w:ascii="Times New Roman" w:hAnsi="Times New Roman" w:cs="Times New Roman"/>
                <w:i/>
                <w:sz w:val="20"/>
                <w:szCs w:val="20"/>
              </w:rPr>
            </w:pPr>
            <w:r w:rsidRPr="000375BD">
              <w:rPr>
                <w:rFonts w:ascii="Times New Roman" w:hAnsi="Times New Roman" w:cs="Times New Roman"/>
                <w:sz w:val="20"/>
                <w:szCs w:val="20"/>
              </w:rPr>
              <w:t>No introduction provided, or introduction was attempted, but unclear or incomplete.  3 main idea statements were not given and no details and/or facts were provided.  Closure was either not provided or it was incomplete and unclear.</w:t>
            </w:r>
          </w:p>
        </w:tc>
        <w:tc>
          <w:tcPr>
            <w:tcW w:w="2521" w:type="dxa"/>
            <w:shd w:val="clear" w:color="auto" w:fill="D6E3BC" w:themeFill="accent3" w:themeFillTint="66"/>
          </w:tcPr>
          <w:p w:rsidR="002C6803" w:rsidRPr="000375BD" w:rsidRDefault="004409AC" w:rsidP="004409AC">
            <w:pPr>
              <w:rPr>
                <w:rFonts w:ascii="Times New Roman" w:hAnsi="Times New Roman" w:cs="Times New Roman"/>
                <w:color w:val="000000" w:themeColor="text1"/>
                <w:sz w:val="20"/>
                <w:szCs w:val="20"/>
              </w:rPr>
            </w:pPr>
            <w:r w:rsidRPr="000375BD">
              <w:rPr>
                <w:rFonts w:ascii="Times New Roman" w:hAnsi="Times New Roman" w:cs="Times New Roman"/>
                <w:sz w:val="20"/>
                <w:szCs w:val="20"/>
              </w:rPr>
              <w:t>Writing attempted to introduce the topic, but was unclear or incomplete. 3 main idea statements were given, but were not supported with facts and/or details.  Closure was attempted, but was unclear or incomplete.</w:t>
            </w:r>
          </w:p>
        </w:tc>
        <w:tc>
          <w:tcPr>
            <w:tcW w:w="2521" w:type="dxa"/>
            <w:shd w:val="clear" w:color="auto" w:fill="D6E3BC" w:themeFill="accent3" w:themeFillTint="66"/>
          </w:tcPr>
          <w:p w:rsidR="002C6803" w:rsidRPr="000375BD" w:rsidRDefault="004409AC" w:rsidP="004409AC">
            <w:pPr>
              <w:contextualSpacing/>
              <w:rPr>
                <w:rFonts w:ascii="Times New Roman" w:hAnsi="Times New Roman" w:cs="Times New Roman"/>
                <w:color w:val="000000" w:themeColor="text1"/>
                <w:sz w:val="20"/>
                <w:szCs w:val="20"/>
              </w:rPr>
            </w:pPr>
            <w:r w:rsidRPr="000375BD">
              <w:rPr>
                <w:rFonts w:ascii="Times New Roman" w:hAnsi="Times New Roman" w:cs="Times New Roman"/>
                <w:color w:val="000000"/>
                <w:sz w:val="20"/>
                <w:szCs w:val="20"/>
              </w:rPr>
              <w:t>Introduction clearly states the topic. At least 3 main idea statements were provided; each supported with at least 3 facts or details.  Closure was provided.</w:t>
            </w:r>
          </w:p>
        </w:tc>
        <w:tc>
          <w:tcPr>
            <w:tcW w:w="2522" w:type="dxa"/>
            <w:shd w:val="clear" w:color="auto" w:fill="D6E3BC" w:themeFill="accent3" w:themeFillTint="66"/>
          </w:tcPr>
          <w:p w:rsidR="002C6803" w:rsidRPr="000375BD" w:rsidRDefault="004409AC" w:rsidP="002C6803">
            <w:pPr>
              <w:contextualSpacing/>
              <w:rPr>
                <w:rFonts w:ascii="Times New Roman" w:eastAsia="Times New Roman" w:hAnsi="Times New Roman" w:cs="Times New Roman"/>
                <w:i/>
                <w:sz w:val="20"/>
                <w:szCs w:val="20"/>
              </w:rPr>
            </w:pPr>
            <w:r w:rsidRPr="000375BD">
              <w:rPr>
                <w:rFonts w:ascii="Times New Roman" w:hAnsi="Times New Roman" w:cs="Times New Roman"/>
                <w:color w:val="000000"/>
                <w:sz w:val="20"/>
                <w:szCs w:val="20"/>
              </w:rPr>
              <w:t>Introduction clearly states the topic. At least 3 main idea statements were provided; each supported with at least 3 facts or details.  Closure was provided. Writing is entertaining and hooks the reader.</w:t>
            </w:r>
          </w:p>
          <w:p w:rsidR="002C6803" w:rsidRPr="000375BD" w:rsidRDefault="002C6803" w:rsidP="002C6803">
            <w:pPr>
              <w:rPr>
                <w:rFonts w:ascii="Times New Roman" w:hAnsi="Times New Roman" w:cs="Times New Roman"/>
                <w:color w:val="000000" w:themeColor="text1"/>
                <w:sz w:val="20"/>
                <w:szCs w:val="20"/>
              </w:rPr>
            </w:pPr>
          </w:p>
        </w:tc>
      </w:tr>
    </w:tbl>
    <w:p w:rsidR="000375BD" w:rsidRDefault="000375BD" w:rsidP="00CF1440">
      <w:pPr>
        <w:rPr>
          <w:rFonts w:ascii="Times New Roman" w:hAnsi="Times New Roman" w:cs="Times New Roman"/>
          <w:b/>
          <w:sz w:val="24"/>
          <w:szCs w:val="24"/>
        </w:rPr>
      </w:pPr>
    </w:p>
    <w:p w:rsidR="000375BD" w:rsidRDefault="000375BD" w:rsidP="00CF1440">
      <w:pPr>
        <w:rPr>
          <w:rFonts w:ascii="Times New Roman" w:hAnsi="Times New Roman" w:cs="Times New Roman"/>
          <w:b/>
          <w:sz w:val="24"/>
          <w:szCs w:val="24"/>
        </w:rPr>
      </w:pPr>
    </w:p>
    <w:p w:rsidR="00CF1440" w:rsidRPr="000375BD" w:rsidRDefault="00CF1440" w:rsidP="00CF1440">
      <w:pPr>
        <w:rPr>
          <w:rFonts w:ascii="Times New Roman" w:hAnsi="Times New Roman" w:cs="Times New Roman"/>
          <w:b/>
          <w:sz w:val="24"/>
          <w:szCs w:val="24"/>
        </w:rPr>
      </w:pPr>
      <w:r w:rsidRPr="000375BD">
        <w:rPr>
          <w:rFonts w:ascii="Times New Roman" w:hAnsi="Times New Roman" w:cs="Times New Roman"/>
          <w:b/>
          <w:sz w:val="24"/>
          <w:szCs w:val="24"/>
        </w:rPr>
        <w:t>6</w:t>
      </w:r>
      <w:r w:rsidR="004409AC" w:rsidRPr="000375BD">
        <w:rPr>
          <w:rFonts w:ascii="Times New Roman" w:hAnsi="Times New Roman" w:cs="Times New Roman"/>
          <w:b/>
          <w:sz w:val="24"/>
          <w:szCs w:val="24"/>
        </w:rPr>
        <w:t>. Writes using descriptive details or supporting statements.</w:t>
      </w:r>
    </w:p>
    <w:tbl>
      <w:tblPr>
        <w:tblStyle w:val="TableGrid"/>
        <w:tblW w:w="0" w:type="auto"/>
        <w:tblInd w:w="-5" w:type="dxa"/>
        <w:tblLook w:val="04A0" w:firstRow="1" w:lastRow="0" w:firstColumn="1" w:lastColumn="0" w:noHBand="0" w:noVBand="1"/>
      </w:tblPr>
      <w:tblGrid>
        <w:gridCol w:w="2874"/>
        <w:gridCol w:w="2520"/>
        <w:gridCol w:w="2520"/>
        <w:gridCol w:w="2520"/>
        <w:gridCol w:w="2521"/>
      </w:tblGrid>
      <w:tr w:rsidR="002A2163" w:rsidRPr="000375BD" w:rsidTr="000A6722">
        <w:tc>
          <w:tcPr>
            <w:tcW w:w="2874" w:type="dxa"/>
          </w:tcPr>
          <w:p w:rsidR="002A2163" w:rsidRPr="000375BD" w:rsidRDefault="00D27AA2" w:rsidP="00903DFE">
            <w:pPr>
              <w:rPr>
                <w:rFonts w:ascii="Times New Roman" w:hAnsi="Times New Roman" w:cs="Times New Roman"/>
                <w:b/>
                <w:color w:val="000000" w:themeColor="text1"/>
              </w:rPr>
            </w:pPr>
            <w:r w:rsidRPr="000375BD">
              <w:rPr>
                <w:rFonts w:ascii="Times New Roman" w:hAnsi="Times New Roman" w:cs="Times New Roman"/>
                <w:b/>
                <w:color w:val="000000" w:themeColor="text1"/>
              </w:rPr>
              <w:t>Trimester</w:t>
            </w:r>
          </w:p>
        </w:tc>
        <w:tc>
          <w:tcPr>
            <w:tcW w:w="2520" w:type="dxa"/>
          </w:tcPr>
          <w:p w:rsidR="002A2163" w:rsidRPr="000375BD" w:rsidRDefault="005D1487" w:rsidP="002A2163">
            <w:pPr>
              <w:jc w:val="center"/>
              <w:rPr>
                <w:rFonts w:ascii="Times New Roman" w:hAnsi="Times New Roman" w:cs="Times New Roman"/>
                <w:b/>
                <w:color w:val="000000" w:themeColor="text1"/>
              </w:rPr>
            </w:pPr>
            <w:r w:rsidRPr="000375BD">
              <w:rPr>
                <w:rFonts w:ascii="Times New Roman" w:hAnsi="Times New Roman" w:cs="Times New Roman"/>
                <w:b/>
                <w:color w:val="000000" w:themeColor="text1"/>
              </w:rPr>
              <w:t>1</w:t>
            </w:r>
          </w:p>
        </w:tc>
        <w:tc>
          <w:tcPr>
            <w:tcW w:w="2520" w:type="dxa"/>
          </w:tcPr>
          <w:p w:rsidR="002A2163" w:rsidRPr="000375BD" w:rsidRDefault="005D1487" w:rsidP="002A2163">
            <w:pPr>
              <w:jc w:val="center"/>
              <w:rPr>
                <w:rFonts w:ascii="Times New Roman" w:hAnsi="Times New Roman" w:cs="Times New Roman"/>
                <w:b/>
                <w:color w:val="000000" w:themeColor="text1"/>
              </w:rPr>
            </w:pPr>
            <w:r w:rsidRPr="000375BD">
              <w:rPr>
                <w:rFonts w:ascii="Times New Roman" w:hAnsi="Times New Roman" w:cs="Times New Roman"/>
                <w:b/>
                <w:color w:val="000000" w:themeColor="text1"/>
              </w:rPr>
              <w:t>2</w:t>
            </w:r>
          </w:p>
        </w:tc>
        <w:tc>
          <w:tcPr>
            <w:tcW w:w="2520" w:type="dxa"/>
          </w:tcPr>
          <w:p w:rsidR="002A2163" w:rsidRPr="000375BD" w:rsidRDefault="005D1487" w:rsidP="002A2163">
            <w:pPr>
              <w:jc w:val="center"/>
              <w:rPr>
                <w:rFonts w:ascii="Times New Roman" w:hAnsi="Times New Roman" w:cs="Times New Roman"/>
                <w:b/>
                <w:color w:val="000000" w:themeColor="text1"/>
              </w:rPr>
            </w:pPr>
            <w:r w:rsidRPr="000375BD">
              <w:rPr>
                <w:rFonts w:ascii="Times New Roman" w:hAnsi="Times New Roman" w:cs="Times New Roman"/>
                <w:b/>
                <w:color w:val="000000" w:themeColor="text1"/>
              </w:rPr>
              <w:t>3</w:t>
            </w:r>
          </w:p>
        </w:tc>
        <w:tc>
          <w:tcPr>
            <w:tcW w:w="2521" w:type="dxa"/>
          </w:tcPr>
          <w:p w:rsidR="002A2163" w:rsidRPr="000375BD" w:rsidRDefault="005D1487" w:rsidP="002A2163">
            <w:pPr>
              <w:jc w:val="center"/>
              <w:rPr>
                <w:rFonts w:ascii="Times New Roman" w:hAnsi="Times New Roman" w:cs="Times New Roman"/>
                <w:b/>
                <w:color w:val="000000" w:themeColor="text1"/>
              </w:rPr>
            </w:pPr>
            <w:r w:rsidRPr="000375BD">
              <w:rPr>
                <w:rFonts w:ascii="Times New Roman" w:hAnsi="Times New Roman" w:cs="Times New Roman"/>
                <w:b/>
                <w:color w:val="000000" w:themeColor="text1"/>
              </w:rPr>
              <w:t>4</w:t>
            </w:r>
          </w:p>
        </w:tc>
      </w:tr>
      <w:tr w:rsidR="005D1487" w:rsidRPr="000375BD" w:rsidTr="000A6722">
        <w:tc>
          <w:tcPr>
            <w:tcW w:w="2874" w:type="dxa"/>
            <w:shd w:val="clear" w:color="auto" w:fill="B8CCE4" w:themeFill="accent1" w:themeFillTint="66"/>
          </w:tcPr>
          <w:p w:rsidR="005D1487" w:rsidRPr="000375BD" w:rsidRDefault="005D1487" w:rsidP="00FB3B79">
            <w:pPr>
              <w:rPr>
                <w:rFonts w:ascii="Times New Roman" w:hAnsi="Times New Roman" w:cs="Times New Roman"/>
                <w:color w:val="000000" w:themeColor="text1"/>
              </w:rPr>
            </w:pPr>
            <w:r w:rsidRPr="000375BD">
              <w:rPr>
                <w:rFonts w:ascii="Times New Roman" w:hAnsi="Times New Roman" w:cs="Times New Roman"/>
                <w:color w:val="000000" w:themeColor="text1"/>
              </w:rPr>
              <w:t>1</w:t>
            </w:r>
            <w:r w:rsidRPr="000375BD">
              <w:rPr>
                <w:rFonts w:ascii="Times New Roman" w:hAnsi="Times New Roman" w:cs="Times New Roman"/>
                <w:color w:val="000000" w:themeColor="text1"/>
                <w:vertAlign w:val="superscript"/>
              </w:rPr>
              <w:t>st</w:t>
            </w:r>
          </w:p>
        </w:tc>
        <w:tc>
          <w:tcPr>
            <w:tcW w:w="2520" w:type="dxa"/>
            <w:shd w:val="clear" w:color="auto" w:fill="B8CCE4" w:themeFill="accent1" w:themeFillTint="66"/>
          </w:tcPr>
          <w:p w:rsidR="00337767" w:rsidRPr="000375BD" w:rsidRDefault="004409AC" w:rsidP="00072F80">
            <w:pPr>
              <w:rPr>
                <w:rFonts w:ascii="Times New Roman" w:hAnsi="Times New Roman" w:cs="Times New Roman"/>
                <w:color w:val="000000" w:themeColor="text1"/>
                <w:sz w:val="20"/>
                <w:szCs w:val="20"/>
              </w:rPr>
            </w:pPr>
            <w:r w:rsidRPr="000375BD">
              <w:rPr>
                <w:rFonts w:ascii="Times New Roman" w:hAnsi="Times New Roman" w:cs="Times New Roman"/>
                <w:sz w:val="20"/>
                <w:szCs w:val="20"/>
              </w:rPr>
              <w:t>Writing did not provide reasons that support the opinion.  Writer did not use linking words/transitional phrases.</w:t>
            </w:r>
          </w:p>
        </w:tc>
        <w:tc>
          <w:tcPr>
            <w:tcW w:w="2520" w:type="dxa"/>
            <w:shd w:val="clear" w:color="auto" w:fill="B8CCE4" w:themeFill="accent1" w:themeFillTint="66"/>
          </w:tcPr>
          <w:p w:rsidR="005D1487" w:rsidRPr="000375BD" w:rsidRDefault="004409AC" w:rsidP="00072F80">
            <w:pPr>
              <w:rPr>
                <w:rFonts w:ascii="Times New Roman" w:hAnsi="Times New Roman" w:cs="Times New Roman"/>
                <w:color w:val="000000" w:themeColor="text1"/>
                <w:sz w:val="20"/>
                <w:szCs w:val="20"/>
              </w:rPr>
            </w:pPr>
            <w:r w:rsidRPr="000375BD">
              <w:rPr>
                <w:rFonts w:ascii="Times New Roman" w:hAnsi="Times New Roman" w:cs="Times New Roman"/>
                <w:sz w:val="20"/>
                <w:szCs w:val="20"/>
              </w:rPr>
              <w:t>Reasons were provided, but seemed unrelated or loosely related to the opinion.  Reasons provided are brief and insufficient to support the opinion.  Writer attempted to use linking words/transitional phrases.</w:t>
            </w:r>
          </w:p>
        </w:tc>
        <w:tc>
          <w:tcPr>
            <w:tcW w:w="2520" w:type="dxa"/>
            <w:shd w:val="clear" w:color="auto" w:fill="B8CCE4" w:themeFill="accent1" w:themeFillTint="66"/>
          </w:tcPr>
          <w:p w:rsidR="005D1487" w:rsidRPr="000375BD" w:rsidRDefault="004409AC" w:rsidP="00072F80">
            <w:pPr>
              <w:rPr>
                <w:rFonts w:ascii="Times New Roman" w:hAnsi="Times New Roman" w:cs="Times New Roman"/>
                <w:color w:val="000000" w:themeColor="text1"/>
                <w:sz w:val="20"/>
                <w:szCs w:val="20"/>
              </w:rPr>
            </w:pPr>
            <w:r w:rsidRPr="000375BD">
              <w:rPr>
                <w:rFonts w:ascii="Times New Roman" w:hAnsi="Times New Roman" w:cs="Times New Roman"/>
                <w:sz w:val="20"/>
                <w:szCs w:val="20"/>
              </w:rPr>
              <w:t>Writer provided at least 3 clearly stated reasons to support their opinion. Writing often used linking words and transitional phrases to connect reasons and supporting evidence or explanations.</w:t>
            </w:r>
          </w:p>
        </w:tc>
        <w:tc>
          <w:tcPr>
            <w:tcW w:w="2521" w:type="dxa"/>
            <w:shd w:val="clear" w:color="auto" w:fill="B8CCE4" w:themeFill="accent1" w:themeFillTint="66"/>
          </w:tcPr>
          <w:p w:rsidR="00FB3B79" w:rsidRPr="000375BD" w:rsidRDefault="004409AC" w:rsidP="005D1487">
            <w:pPr>
              <w:rPr>
                <w:rFonts w:ascii="Times New Roman" w:hAnsi="Times New Roman" w:cs="Times New Roman"/>
                <w:color w:val="000000" w:themeColor="text1"/>
                <w:sz w:val="20"/>
                <w:szCs w:val="20"/>
              </w:rPr>
            </w:pPr>
            <w:r w:rsidRPr="000375BD">
              <w:rPr>
                <w:rFonts w:ascii="Times New Roman" w:hAnsi="Times New Roman" w:cs="Times New Roman"/>
                <w:sz w:val="20"/>
                <w:szCs w:val="20"/>
              </w:rPr>
              <w:t>Writer provided at least 3 or more clearly stated reasons to support their opinion. Writing provides at least 2 supporting evidence or explanation statements for each reason.  Transitional phrases/linking words are used to introduce each reason.</w:t>
            </w:r>
          </w:p>
        </w:tc>
      </w:tr>
      <w:tr w:rsidR="005B373E" w:rsidRPr="00903DFE" w:rsidTr="000A6722">
        <w:tc>
          <w:tcPr>
            <w:tcW w:w="2874" w:type="dxa"/>
            <w:shd w:val="clear" w:color="auto" w:fill="E5B8B7" w:themeFill="accent2" w:themeFillTint="66"/>
          </w:tcPr>
          <w:p w:rsidR="005B373E" w:rsidRPr="000375BD" w:rsidRDefault="005B373E" w:rsidP="005B373E">
            <w:pPr>
              <w:rPr>
                <w:rFonts w:ascii="Times New Roman" w:hAnsi="Times New Roman" w:cs="Times New Roman"/>
                <w:color w:val="000000" w:themeColor="text1"/>
              </w:rPr>
            </w:pPr>
            <w:r w:rsidRPr="000375BD">
              <w:rPr>
                <w:rFonts w:ascii="Times New Roman" w:hAnsi="Times New Roman" w:cs="Times New Roman"/>
                <w:color w:val="000000" w:themeColor="text1"/>
              </w:rPr>
              <w:t>2</w:t>
            </w:r>
            <w:r w:rsidRPr="000375BD">
              <w:rPr>
                <w:rFonts w:ascii="Times New Roman" w:hAnsi="Times New Roman" w:cs="Times New Roman"/>
                <w:color w:val="000000" w:themeColor="text1"/>
                <w:vertAlign w:val="superscript"/>
              </w:rPr>
              <w:t>nd</w:t>
            </w:r>
          </w:p>
        </w:tc>
        <w:tc>
          <w:tcPr>
            <w:tcW w:w="2520" w:type="dxa"/>
            <w:shd w:val="clear" w:color="auto" w:fill="E5B8B7" w:themeFill="accent2" w:themeFillTint="66"/>
          </w:tcPr>
          <w:p w:rsidR="005B373E" w:rsidRPr="000375BD" w:rsidRDefault="004409AC" w:rsidP="005B373E">
            <w:pPr>
              <w:rPr>
                <w:rFonts w:ascii="Times New Roman" w:hAnsi="Times New Roman" w:cs="Times New Roman"/>
                <w:color w:val="000000" w:themeColor="text1"/>
                <w:sz w:val="20"/>
                <w:szCs w:val="20"/>
              </w:rPr>
            </w:pPr>
            <w:r w:rsidRPr="000375BD">
              <w:rPr>
                <w:rFonts w:ascii="Times New Roman" w:hAnsi="Times New Roman" w:cs="Times New Roman"/>
                <w:sz w:val="20"/>
                <w:szCs w:val="20"/>
              </w:rPr>
              <w:t>Writing does not use details and dialogue.  Writing does not include temporal words to sequence events.</w:t>
            </w:r>
          </w:p>
        </w:tc>
        <w:tc>
          <w:tcPr>
            <w:tcW w:w="2520" w:type="dxa"/>
            <w:shd w:val="clear" w:color="auto" w:fill="E5B8B7" w:themeFill="accent2" w:themeFillTint="66"/>
          </w:tcPr>
          <w:p w:rsidR="005B373E" w:rsidRPr="000375BD" w:rsidRDefault="004409AC" w:rsidP="005B373E">
            <w:pPr>
              <w:rPr>
                <w:rFonts w:ascii="Times New Roman" w:hAnsi="Times New Roman" w:cs="Times New Roman"/>
                <w:color w:val="000000" w:themeColor="text1"/>
                <w:sz w:val="20"/>
                <w:szCs w:val="20"/>
              </w:rPr>
            </w:pPr>
            <w:r w:rsidRPr="000375BD">
              <w:rPr>
                <w:rFonts w:ascii="Times New Roman" w:hAnsi="Times New Roman" w:cs="Times New Roman"/>
                <w:sz w:val="20"/>
                <w:szCs w:val="20"/>
              </w:rPr>
              <w:t>Writing attempts to use details and dialogue, but may be unclear or incomplete.  Attempts to use some temporal words, but may be out of order or unclear.</w:t>
            </w:r>
          </w:p>
        </w:tc>
        <w:tc>
          <w:tcPr>
            <w:tcW w:w="2520" w:type="dxa"/>
            <w:shd w:val="clear" w:color="auto" w:fill="E5B8B7" w:themeFill="accent2" w:themeFillTint="66"/>
          </w:tcPr>
          <w:p w:rsidR="005B373E" w:rsidRPr="000375BD" w:rsidRDefault="004409AC" w:rsidP="005B373E">
            <w:pPr>
              <w:rPr>
                <w:rFonts w:ascii="Times New Roman" w:hAnsi="Times New Roman" w:cs="Times New Roman"/>
                <w:color w:val="000000" w:themeColor="text1"/>
                <w:sz w:val="20"/>
                <w:szCs w:val="20"/>
              </w:rPr>
            </w:pPr>
            <w:r w:rsidRPr="000375BD">
              <w:rPr>
                <w:rFonts w:ascii="Times New Roman" w:hAnsi="Times New Roman" w:cs="Times New Roman"/>
                <w:sz w:val="20"/>
                <w:szCs w:val="20"/>
              </w:rPr>
              <w:t>Writing includes details to describe thoughts, actions, and feelings.  It also includes dialogue that develops the character(s).  Uses temporal words to signal event order.</w:t>
            </w:r>
          </w:p>
        </w:tc>
        <w:tc>
          <w:tcPr>
            <w:tcW w:w="2521" w:type="dxa"/>
            <w:shd w:val="clear" w:color="auto" w:fill="E5B8B7" w:themeFill="accent2" w:themeFillTint="66"/>
          </w:tcPr>
          <w:p w:rsidR="005B373E" w:rsidRPr="000375BD" w:rsidRDefault="004409AC" w:rsidP="005B373E">
            <w:pPr>
              <w:rPr>
                <w:rFonts w:ascii="Times New Roman" w:hAnsi="Times New Roman" w:cs="Times New Roman"/>
                <w:color w:val="000000" w:themeColor="text1"/>
                <w:sz w:val="20"/>
                <w:szCs w:val="20"/>
              </w:rPr>
            </w:pPr>
            <w:r w:rsidRPr="000375BD">
              <w:rPr>
                <w:rFonts w:ascii="Times New Roman" w:hAnsi="Times New Roman" w:cs="Times New Roman"/>
                <w:sz w:val="20"/>
                <w:szCs w:val="20"/>
              </w:rPr>
              <w:t>Writing includes advanced details to describe thoughts, actions, and feelings.  It also includes dialogue and interesting language that develops the character(s).  Uses temporal words to signal event order.</w:t>
            </w:r>
          </w:p>
        </w:tc>
      </w:tr>
      <w:tr w:rsidR="00072F80" w:rsidRPr="00490DA9" w:rsidTr="000A6722">
        <w:tc>
          <w:tcPr>
            <w:tcW w:w="2874" w:type="dxa"/>
            <w:shd w:val="clear" w:color="auto" w:fill="D6E3BC" w:themeFill="accent3" w:themeFillTint="66"/>
          </w:tcPr>
          <w:p w:rsidR="00072F80" w:rsidRPr="000375BD" w:rsidRDefault="00072F80" w:rsidP="00072F80">
            <w:pPr>
              <w:rPr>
                <w:rFonts w:ascii="Times New Roman" w:hAnsi="Times New Roman" w:cs="Times New Roman"/>
                <w:color w:val="000000" w:themeColor="text1"/>
              </w:rPr>
            </w:pPr>
            <w:r w:rsidRPr="000375BD">
              <w:rPr>
                <w:rFonts w:ascii="Times New Roman" w:hAnsi="Times New Roman" w:cs="Times New Roman"/>
                <w:color w:val="000000" w:themeColor="text1"/>
              </w:rPr>
              <w:t>3</w:t>
            </w:r>
            <w:r w:rsidRPr="000375BD">
              <w:rPr>
                <w:rFonts w:ascii="Times New Roman" w:hAnsi="Times New Roman" w:cs="Times New Roman"/>
                <w:color w:val="000000" w:themeColor="text1"/>
                <w:vertAlign w:val="superscript"/>
              </w:rPr>
              <w:t>rd</w:t>
            </w:r>
          </w:p>
        </w:tc>
        <w:tc>
          <w:tcPr>
            <w:tcW w:w="2520" w:type="dxa"/>
            <w:shd w:val="clear" w:color="auto" w:fill="D6E3BC" w:themeFill="accent3" w:themeFillTint="66"/>
          </w:tcPr>
          <w:p w:rsidR="00072F80" w:rsidRPr="000375BD" w:rsidRDefault="004409AC" w:rsidP="005B373E">
            <w:pPr>
              <w:rPr>
                <w:rFonts w:ascii="Times New Roman" w:hAnsi="Times New Roman" w:cs="Times New Roman"/>
                <w:color w:val="000000" w:themeColor="text1"/>
                <w:sz w:val="20"/>
                <w:szCs w:val="20"/>
              </w:rPr>
            </w:pPr>
            <w:r w:rsidRPr="000375BD">
              <w:rPr>
                <w:rFonts w:ascii="Times New Roman" w:hAnsi="Times New Roman" w:cs="Times New Roman"/>
                <w:sz w:val="20"/>
                <w:szCs w:val="20"/>
              </w:rPr>
              <w:t>Writing does not supply facts, definitions, and details about the topic to develop author’s point.  Writing does not use linking words to connect ideas.</w:t>
            </w:r>
          </w:p>
        </w:tc>
        <w:tc>
          <w:tcPr>
            <w:tcW w:w="2520" w:type="dxa"/>
            <w:shd w:val="clear" w:color="auto" w:fill="D6E3BC" w:themeFill="accent3" w:themeFillTint="66"/>
          </w:tcPr>
          <w:p w:rsidR="00072F80" w:rsidRPr="000375BD" w:rsidRDefault="004409AC" w:rsidP="005B373E">
            <w:pPr>
              <w:rPr>
                <w:rFonts w:ascii="Times New Roman" w:hAnsi="Times New Roman" w:cs="Times New Roman"/>
                <w:color w:val="000000" w:themeColor="text1"/>
                <w:sz w:val="20"/>
                <w:szCs w:val="20"/>
              </w:rPr>
            </w:pPr>
            <w:r w:rsidRPr="000375BD">
              <w:rPr>
                <w:rFonts w:ascii="Times New Roman" w:hAnsi="Times New Roman" w:cs="Times New Roman"/>
                <w:sz w:val="20"/>
                <w:szCs w:val="20"/>
              </w:rPr>
              <w:t>Writing attempted to supply facts, definitions, and details about the topic to develop author’s point, but may have been inaccurate, short, or unclear.  Writing attempted to use linking words to connect ideas, but in an inaccurate way.</w:t>
            </w:r>
          </w:p>
        </w:tc>
        <w:tc>
          <w:tcPr>
            <w:tcW w:w="2520" w:type="dxa"/>
            <w:shd w:val="clear" w:color="auto" w:fill="D6E3BC" w:themeFill="accent3" w:themeFillTint="66"/>
          </w:tcPr>
          <w:p w:rsidR="005B373E" w:rsidRPr="000375BD" w:rsidRDefault="004409AC" w:rsidP="005B373E">
            <w:pPr>
              <w:contextualSpacing/>
              <w:rPr>
                <w:rFonts w:ascii="Times New Roman" w:eastAsia="Times New Roman" w:hAnsi="Times New Roman" w:cs="Times New Roman"/>
                <w:color w:val="000000" w:themeColor="text1"/>
                <w:sz w:val="20"/>
                <w:szCs w:val="20"/>
              </w:rPr>
            </w:pPr>
            <w:r w:rsidRPr="000375BD">
              <w:rPr>
                <w:rFonts w:ascii="Times New Roman" w:hAnsi="Times New Roman" w:cs="Times New Roman"/>
                <w:sz w:val="20"/>
                <w:szCs w:val="20"/>
              </w:rPr>
              <w:t>Writing attempted to supply facts, definitions, and details about the topic to develop author’s point, but may have been inaccurate, short, or unclear.  Writing attempted to use linking words to connect ideas, but in an inaccurate way.</w:t>
            </w:r>
          </w:p>
          <w:p w:rsidR="00072F80" w:rsidRPr="000375BD" w:rsidRDefault="00072F80" w:rsidP="005B373E">
            <w:pPr>
              <w:rPr>
                <w:rFonts w:ascii="Times New Roman" w:hAnsi="Times New Roman" w:cs="Times New Roman"/>
                <w:color w:val="000000" w:themeColor="text1"/>
                <w:sz w:val="20"/>
                <w:szCs w:val="20"/>
              </w:rPr>
            </w:pPr>
          </w:p>
        </w:tc>
        <w:tc>
          <w:tcPr>
            <w:tcW w:w="2521" w:type="dxa"/>
            <w:shd w:val="clear" w:color="auto" w:fill="D6E3BC" w:themeFill="accent3" w:themeFillTint="66"/>
          </w:tcPr>
          <w:p w:rsidR="005B373E" w:rsidRPr="000375BD" w:rsidRDefault="004409AC" w:rsidP="005B373E">
            <w:pPr>
              <w:contextualSpacing/>
              <w:rPr>
                <w:rFonts w:ascii="Times New Roman" w:eastAsia="Times New Roman" w:hAnsi="Times New Roman" w:cs="Times New Roman"/>
                <w:color w:val="000000" w:themeColor="text1"/>
                <w:sz w:val="20"/>
                <w:szCs w:val="20"/>
              </w:rPr>
            </w:pPr>
            <w:r w:rsidRPr="000375BD">
              <w:rPr>
                <w:rFonts w:ascii="Times New Roman" w:hAnsi="Times New Roman" w:cs="Times New Roman"/>
                <w:sz w:val="20"/>
                <w:szCs w:val="20"/>
              </w:rPr>
              <w:t>Author supplies accurate facts, definitions, and details about the topic to develop their point.  Writing uses linking words to connect ideas.  Writing was entertaining for the reader.</w:t>
            </w:r>
          </w:p>
          <w:p w:rsidR="00072F80" w:rsidRPr="000375BD" w:rsidRDefault="00072F80" w:rsidP="005B373E">
            <w:pPr>
              <w:rPr>
                <w:rFonts w:ascii="Times New Roman" w:hAnsi="Times New Roman" w:cs="Times New Roman"/>
                <w:color w:val="000000" w:themeColor="text1"/>
                <w:sz w:val="20"/>
                <w:szCs w:val="20"/>
              </w:rPr>
            </w:pPr>
          </w:p>
        </w:tc>
      </w:tr>
    </w:tbl>
    <w:p w:rsidR="000375BD" w:rsidRDefault="000375BD" w:rsidP="004409AC">
      <w:pPr>
        <w:rPr>
          <w:rFonts w:ascii="Times New Roman" w:hAnsi="Times New Roman" w:cs="Times New Roman"/>
          <w:b/>
          <w:sz w:val="24"/>
          <w:szCs w:val="24"/>
        </w:rPr>
      </w:pPr>
    </w:p>
    <w:p w:rsidR="004409AC" w:rsidRPr="000375BD" w:rsidRDefault="004409AC" w:rsidP="004409AC">
      <w:pPr>
        <w:rPr>
          <w:rFonts w:ascii="Times New Roman" w:hAnsi="Times New Roman" w:cs="Times New Roman"/>
          <w:b/>
          <w:sz w:val="24"/>
          <w:szCs w:val="24"/>
        </w:rPr>
      </w:pPr>
      <w:r w:rsidRPr="000375BD">
        <w:rPr>
          <w:rFonts w:ascii="Times New Roman" w:hAnsi="Times New Roman" w:cs="Times New Roman"/>
          <w:b/>
          <w:sz w:val="24"/>
          <w:szCs w:val="24"/>
        </w:rPr>
        <w:t xml:space="preserve">7.  Identifies and applies proper grammar usage. </w:t>
      </w:r>
    </w:p>
    <w:tbl>
      <w:tblPr>
        <w:tblStyle w:val="TableGrid"/>
        <w:tblW w:w="0" w:type="auto"/>
        <w:tblLook w:val="04A0" w:firstRow="1" w:lastRow="0" w:firstColumn="1" w:lastColumn="0" w:noHBand="0" w:noVBand="1"/>
      </w:tblPr>
      <w:tblGrid>
        <w:gridCol w:w="2581"/>
        <w:gridCol w:w="2592"/>
        <w:gridCol w:w="2592"/>
        <w:gridCol w:w="2592"/>
        <w:gridCol w:w="2593"/>
      </w:tblGrid>
      <w:tr w:rsidR="005D1487" w:rsidRPr="000375BD" w:rsidTr="00780C0C">
        <w:tc>
          <w:tcPr>
            <w:tcW w:w="2581" w:type="dxa"/>
          </w:tcPr>
          <w:p w:rsidR="005D1487" w:rsidRPr="000375BD" w:rsidRDefault="00D27AA2" w:rsidP="00903DFE">
            <w:pPr>
              <w:rPr>
                <w:rFonts w:ascii="Times New Roman" w:hAnsi="Times New Roman" w:cs="Times New Roman"/>
                <w:b/>
                <w:color w:val="000000" w:themeColor="text1"/>
              </w:rPr>
            </w:pPr>
            <w:r w:rsidRPr="000375BD">
              <w:rPr>
                <w:rFonts w:ascii="Times New Roman" w:hAnsi="Times New Roman" w:cs="Times New Roman"/>
                <w:b/>
                <w:color w:val="000000" w:themeColor="text1"/>
              </w:rPr>
              <w:lastRenderedPageBreak/>
              <w:t>Trimester</w:t>
            </w:r>
          </w:p>
        </w:tc>
        <w:tc>
          <w:tcPr>
            <w:tcW w:w="2592" w:type="dxa"/>
          </w:tcPr>
          <w:p w:rsidR="005D1487" w:rsidRPr="000375BD" w:rsidRDefault="005D1487" w:rsidP="005D1487">
            <w:pPr>
              <w:jc w:val="center"/>
              <w:rPr>
                <w:rFonts w:ascii="Times New Roman" w:hAnsi="Times New Roman" w:cs="Times New Roman"/>
                <w:b/>
                <w:color w:val="000000" w:themeColor="text1"/>
              </w:rPr>
            </w:pPr>
            <w:r w:rsidRPr="000375BD">
              <w:rPr>
                <w:rFonts w:ascii="Times New Roman" w:hAnsi="Times New Roman" w:cs="Times New Roman"/>
                <w:b/>
                <w:color w:val="000000" w:themeColor="text1"/>
              </w:rPr>
              <w:t>1</w:t>
            </w:r>
          </w:p>
        </w:tc>
        <w:tc>
          <w:tcPr>
            <w:tcW w:w="2592" w:type="dxa"/>
          </w:tcPr>
          <w:p w:rsidR="005D1487" w:rsidRPr="000375BD" w:rsidRDefault="005D1487" w:rsidP="005D1487">
            <w:pPr>
              <w:jc w:val="center"/>
              <w:rPr>
                <w:rFonts w:ascii="Times New Roman" w:hAnsi="Times New Roman" w:cs="Times New Roman"/>
                <w:b/>
                <w:color w:val="000000" w:themeColor="text1"/>
              </w:rPr>
            </w:pPr>
            <w:r w:rsidRPr="000375BD">
              <w:rPr>
                <w:rFonts w:ascii="Times New Roman" w:hAnsi="Times New Roman" w:cs="Times New Roman"/>
                <w:b/>
                <w:color w:val="000000" w:themeColor="text1"/>
              </w:rPr>
              <w:t>2</w:t>
            </w:r>
          </w:p>
        </w:tc>
        <w:tc>
          <w:tcPr>
            <w:tcW w:w="2592" w:type="dxa"/>
          </w:tcPr>
          <w:p w:rsidR="005D1487" w:rsidRPr="000375BD" w:rsidRDefault="005D1487" w:rsidP="005D1487">
            <w:pPr>
              <w:jc w:val="center"/>
              <w:rPr>
                <w:rFonts w:ascii="Times New Roman" w:hAnsi="Times New Roman" w:cs="Times New Roman"/>
                <w:b/>
                <w:color w:val="000000" w:themeColor="text1"/>
              </w:rPr>
            </w:pPr>
            <w:r w:rsidRPr="000375BD">
              <w:rPr>
                <w:rFonts w:ascii="Times New Roman" w:hAnsi="Times New Roman" w:cs="Times New Roman"/>
                <w:b/>
                <w:color w:val="000000" w:themeColor="text1"/>
              </w:rPr>
              <w:t>3</w:t>
            </w:r>
          </w:p>
        </w:tc>
        <w:tc>
          <w:tcPr>
            <w:tcW w:w="2593" w:type="dxa"/>
          </w:tcPr>
          <w:p w:rsidR="005D1487" w:rsidRPr="000375BD" w:rsidRDefault="005D1487" w:rsidP="005D1487">
            <w:pPr>
              <w:jc w:val="center"/>
              <w:rPr>
                <w:rFonts w:ascii="Times New Roman" w:hAnsi="Times New Roman" w:cs="Times New Roman"/>
                <w:b/>
                <w:color w:val="000000" w:themeColor="text1"/>
              </w:rPr>
            </w:pPr>
            <w:r w:rsidRPr="000375BD">
              <w:rPr>
                <w:rFonts w:ascii="Times New Roman" w:hAnsi="Times New Roman" w:cs="Times New Roman"/>
                <w:b/>
                <w:color w:val="000000" w:themeColor="text1"/>
              </w:rPr>
              <w:t>4</w:t>
            </w:r>
          </w:p>
        </w:tc>
      </w:tr>
      <w:tr w:rsidR="005D1487" w:rsidRPr="000375BD" w:rsidTr="00780C0C">
        <w:tc>
          <w:tcPr>
            <w:tcW w:w="2581" w:type="dxa"/>
            <w:shd w:val="clear" w:color="auto" w:fill="B8CCE4" w:themeFill="accent1" w:themeFillTint="66"/>
          </w:tcPr>
          <w:p w:rsidR="005D1487" w:rsidRPr="000375BD" w:rsidRDefault="001D621E" w:rsidP="002A2163">
            <w:pPr>
              <w:rPr>
                <w:rFonts w:ascii="Times New Roman" w:hAnsi="Times New Roman" w:cs="Times New Roman"/>
                <w:b/>
                <w:sz w:val="24"/>
                <w:szCs w:val="24"/>
              </w:rPr>
            </w:pPr>
            <w:r w:rsidRPr="000375BD">
              <w:rPr>
                <w:rFonts w:ascii="Times New Roman" w:hAnsi="Times New Roman" w:cs="Times New Roman"/>
                <w:color w:val="000000" w:themeColor="text1"/>
              </w:rPr>
              <w:t>1</w:t>
            </w:r>
            <w:r w:rsidRPr="000375BD">
              <w:rPr>
                <w:rFonts w:ascii="Times New Roman" w:hAnsi="Times New Roman" w:cs="Times New Roman"/>
                <w:color w:val="000000" w:themeColor="text1"/>
                <w:vertAlign w:val="superscript"/>
              </w:rPr>
              <w:t>st</w:t>
            </w:r>
          </w:p>
        </w:tc>
        <w:tc>
          <w:tcPr>
            <w:tcW w:w="2592" w:type="dxa"/>
            <w:shd w:val="clear" w:color="auto" w:fill="B8CCE4" w:themeFill="accent1" w:themeFillTint="66"/>
          </w:tcPr>
          <w:p w:rsidR="004409AC" w:rsidRPr="000375BD" w:rsidRDefault="004409AC" w:rsidP="004409AC">
            <w:pPr>
              <w:rPr>
                <w:rFonts w:ascii="Times New Roman" w:hAnsi="Times New Roman" w:cs="Times New Roman"/>
                <w:sz w:val="20"/>
                <w:szCs w:val="20"/>
              </w:rPr>
            </w:pPr>
            <w:r w:rsidRPr="000375BD">
              <w:rPr>
                <w:rFonts w:ascii="Times New Roman" w:hAnsi="Times New Roman" w:cs="Times New Roman"/>
                <w:sz w:val="20"/>
                <w:szCs w:val="20"/>
              </w:rPr>
              <w:t>Students will:</w:t>
            </w:r>
          </w:p>
          <w:p w:rsidR="004409AC" w:rsidRPr="000375BD" w:rsidRDefault="004409AC" w:rsidP="004409AC">
            <w:pPr>
              <w:rPr>
                <w:rFonts w:ascii="Times New Roman" w:hAnsi="Times New Roman" w:cs="Times New Roman"/>
                <w:sz w:val="20"/>
                <w:szCs w:val="20"/>
              </w:rPr>
            </w:pPr>
            <w:r w:rsidRPr="000375BD">
              <w:rPr>
                <w:rFonts w:ascii="Times New Roman" w:hAnsi="Times New Roman" w:cs="Times New Roman"/>
                <w:sz w:val="20"/>
                <w:szCs w:val="20"/>
              </w:rPr>
              <w:t>Identify sentences fragments and complete sentences, subjects and predicates, the four types of sentences, simple and compound sentences.</w:t>
            </w:r>
          </w:p>
          <w:p w:rsidR="004409AC" w:rsidRPr="000375BD" w:rsidRDefault="004409AC" w:rsidP="004409AC">
            <w:pPr>
              <w:rPr>
                <w:rFonts w:ascii="Times New Roman" w:hAnsi="Times New Roman" w:cs="Times New Roman"/>
                <w:sz w:val="20"/>
                <w:szCs w:val="20"/>
              </w:rPr>
            </w:pPr>
            <w:r w:rsidRPr="000375BD">
              <w:rPr>
                <w:rFonts w:ascii="Times New Roman" w:hAnsi="Times New Roman" w:cs="Times New Roman"/>
                <w:sz w:val="20"/>
                <w:szCs w:val="20"/>
              </w:rPr>
              <w:t xml:space="preserve">Explain the function of nouns, singular and plural nouns, conjunctions, possessive nouns.  </w:t>
            </w:r>
          </w:p>
          <w:p w:rsidR="003F5DA3" w:rsidRPr="000375BD" w:rsidRDefault="004409AC" w:rsidP="004409AC">
            <w:pPr>
              <w:rPr>
                <w:rFonts w:ascii="Times New Roman" w:hAnsi="Times New Roman" w:cs="Times New Roman"/>
                <w:sz w:val="20"/>
                <w:szCs w:val="20"/>
              </w:rPr>
            </w:pPr>
            <w:r w:rsidRPr="000375BD">
              <w:rPr>
                <w:rFonts w:ascii="Times New Roman" w:hAnsi="Times New Roman" w:cs="Times New Roman"/>
                <w:sz w:val="20"/>
                <w:szCs w:val="20"/>
              </w:rPr>
              <w:t>Not apply proper grammar usage when writing.</w:t>
            </w:r>
          </w:p>
        </w:tc>
        <w:tc>
          <w:tcPr>
            <w:tcW w:w="2592" w:type="dxa"/>
            <w:shd w:val="clear" w:color="auto" w:fill="B8CCE4" w:themeFill="accent1" w:themeFillTint="66"/>
          </w:tcPr>
          <w:p w:rsidR="004409AC" w:rsidRPr="000375BD" w:rsidRDefault="004409AC" w:rsidP="004409AC">
            <w:pPr>
              <w:rPr>
                <w:rFonts w:ascii="Times New Roman" w:hAnsi="Times New Roman" w:cs="Times New Roman"/>
                <w:sz w:val="20"/>
                <w:szCs w:val="20"/>
              </w:rPr>
            </w:pPr>
            <w:r w:rsidRPr="000375BD">
              <w:rPr>
                <w:rFonts w:ascii="Times New Roman" w:hAnsi="Times New Roman" w:cs="Times New Roman"/>
                <w:sz w:val="20"/>
                <w:szCs w:val="20"/>
              </w:rPr>
              <w:t>Students will:</w:t>
            </w:r>
          </w:p>
          <w:p w:rsidR="004409AC" w:rsidRPr="000375BD" w:rsidRDefault="004409AC" w:rsidP="004409AC">
            <w:pPr>
              <w:rPr>
                <w:rFonts w:ascii="Times New Roman" w:hAnsi="Times New Roman" w:cs="Times New Roman"/>
                <w:sz w:val="20"/>
                <w:szCs w:val="20"/>
              </w:rPr>
            </w:pPr>
            <w:r w:rsidRPr="000375BD">
              <w:rPr>
                <w:rFonts w:ascii="Times New Roman" w:hAnsi="Times New Roman" w:cs="Times New Roman"/>
                <w:sz w:val="20"/>
                <w:szCs w:val="20"/>
              </w:rPr>
              <w:t>Identify sentences fragments and complete sentences, subjects and predicates, the four types of sentences, simple and compound sentences.</w:t>
            </w:r>
          </w:p>
          <w:p w:rsidR="004409AC" w:rsidRPr="000375BD" w:rsidRDefault="004409AC" w:rsidP="004409AC">
            <w:pPr>
              <w:rPr>
                <w:rFonts w:ascii="Times New Roman" w:hAnsi="Times New Roman" w:cs="Times New Roman"/>
                <w:sz w:val="20"/>
                <w:szCs w:val="20"/>
              </w:rPr>
            </w:pPr>
            <w:r w:rsidRPr="000375BD">
              <w:rPr>
                <w:rFonts w:ascii="Times New Roman" w:hAnsi="Times New Roman" w:cs="Times New Roman"/>
                <w:sz w:val="20"/>
                <w:szCs w:val="20"/>
              </w:rPr>
              <w:t>Explain the function of nouns, singular and plural nouns, conjunctions, possessive nouns.</w:t>
            </w:r>
          </w:p>
          <w:p w:rsidR="003F5DA3" w:rsidRPr="000375BD" w:rsidRDefault="004409AC" w:rsidP="004409AC">
            <w:pPr>
              <w:rPr>
                <w:rFonts w:ascii="Times New Roman" w:hAnsi="Times New Roman" w:cs="Times New Roman"/>
                <w:color w:val="000000" w:themeColor="text1"/>
                <w:sz w:val="20"/>
                <w:szCs w:val="20"/>
              </w:rPr>
            </w:pPr>
            <w:r w:rsidRPr="000375BD">
              <w:rPr>
                <w:rFonts w:ascii="Times New Roman" w:hAnsi="Times New Roman" w:cs="Times New Roman"/>
                <w:sz w:val="20"/>
                <w:szCs w:val="20"/>
              </w:rPr>
              <w:t>Inconsistently apply proper grammar usage with support.</w:t>
            </w:r>
          </w:p>
        </w:tc>
        <w:tc>
          <w:tcPr>
            <w:tcW w:w="2592" w:type="dxa"/>
            <w:shd w:val="clear" w:color="auto" w:fill="B8CCE4" w:themeFill="accent1" w:themeFillTint="66"/>
          </w:tcPr>
          <w:p w:rsidR="004409AC" w:rsidRPr="000375BD" w:rsidRDefault="004409AC" w:rsidP="004409AC">
            <w:pPr>
              <w:rPr>
                <w:rFonts w:ascii="Times New Roman" w:hAnsi="Times New Roman" w:cs="Times New Roman"/>
                <w:sz w:val="20"/>
                <w:szCs w:val="20"/>
              </w:rPr>
            </w:pPr>
            <w:r w:rsidRPr="000375BD">
              <w:rPr>
                <w:rFonts w:ascii="Times New Roman" w:hAnsi="Times New Roman" w:cs="Times New Roman"/>
                <w:sz w:val="20"/>
                <w:szCs w:val="20"/>
              </w:rPr>
              <w:t>Students will:</w:t>
            </w:r>
          </w:p>
          <w:p w:rsidR="004409AC" w:rsidRPr="000375BD" w:rsidRDefault="004409AC" w:rsidP="004409AC">
            <w:pPr>
              <w:rPr>
                <w:rFonts w:ascii="Times New Roman" w:hAnsi="Times New Roman" w:cs="Times New Roman"/>
                <w:sz w:val="20"/>
                <w:szCs w:val="20"/>
              </w:rPr>
            </w:pPr>
            <w:r w:rsidRPr="000375BD">
              <w:rPr>
                <w:rFonts w:ascii="Times New Roman" w:hAnsi="Times New Roman" w:cs="Times New Roman"/>
                <w:sz w:val="20"/>
                <w:szCs w:val="20"/>
              </w:rPr>
              <w:t>Identi</w:t>
            </w:r>
            <w:r w:rsidR="007370F9" w:rsidRPr="000375BD">
              <w:rPr>
                <w:rFonts w:ascii="Times New Roman" w:hAnsi="Times New Roman" w:cs="Times New Roman"/>
                <w:sz w:val="20"/>
                <w:szCs w:val="20"/>
              </w:rPr>
              <w:t xml:space="preserve">fy and explain the function of </w:t>
            </w:r>
            <w:r w:rsidRPr="000375BD">
              <w:rPr>
                <w:rFonts w:ascii="Times New Roman" w:hAnsi="Times New Roman" w:cs="Times New Roman"/>
                <w:sz w:val="20"/>
                <w:szCs w:val="20"/>
              </w:rPr>
              <w:t>fragments and complete sentences, subjects and predicates, the four types of sentences, simple and compound sentences, nouns, singular and plural nouns, conjunctions, and possessive nouns.</w:t>
            </w:r>
          </w:p>
          <w:p w:rsidR="003F5DA3" w:rsidRPr="000375BD" w:rsidRDefault="004409AC" w:rsidP="004409AC">
            <w:pPr>
              <w:rPr>
                <w:rFonts w:ascii="Times New Roman" w:hAnsi="Times New Roman" w:cs="Times New Roman"/>
                <w:color w:val="000000" w:themeColor="text1"/>
                <w:sz w:val="20"/>
                <w:szCs w:val="20"/>
              </w:rPr>
            </w:pPr>
            <w:r w:rsidRPr="000375BD">
              <w:rPr>
                <w:rFonts w:ascii="Times New Roman" w:hAnsi="Times New Roman" w:cs="Times New Roman"/>
                <w:sz w:val="20"/>
                <w:szCs w:val="20"/>
              </w:rPr>
              <w:t>Apply proper grammar usage with support when writing.</w:t>
            </w:r>
          </w:p>
        </w:tc>
        <w:tc>
          <w:tcPr>
            <w:tcW w:w="2593" w:type="dxa"/>
            <w:shd w:val="clear" w:color="auto" w:fill="B8CCE4" w:themeFill="accent1" w:themeFillTint="66"/>
          </w:tcPr>
          <w:p w:rsidR="007370F9" w:rsidRPr="000375BD" w:rsidRDefault="007370F9" w:rsidP="007370F9">
            <w:pPr>
              <w:rPr>
                <w:rFonts w:ascii="Times New Roman" w:hAnsi="Times New Roman" w:cs="Times New Roman"/>
                <w:sz w:val="20"/>
                <w:szCs w:val="20"/>
              </w:rPr>
            </w:pPr>
            <w:r w:rsidRPr="000375BD">
              <w:rPr>
                <w:rFonts w:ascii="Times New Roman" w:hAnsi="Times New Roman" w:cs="Times New Roman"/>
                <w:sz w:val="20"/>
                <w:szCs w:val="20"/>
              </w:rPr>
              <w:t>Students will:</w:t>
            </w:r>
          </w:p>
          <w:p w:rsidR="007370F9" w:rsidRPr="000375BD" w:rsidRDefault="007370F9" w:rsidP="007370F9">
            <w:pPr>
              <w:rPr>
                <w:rFonts w:ascii="Times New Roman" w:hAnsi="Times New Roman" w:cs="Times New Roman"/>
                <w:sz w:val="20"/>
                <w:szCs w:val="20"/>
              </w:rPr>
            </w:pPr>
            <w:r w:rsidRPr="000375BD">
              <w:rPr>
                <w:rFonts w:ascii="Times New Roman" w:hAnsi="Times New Roman" w:cs="Times New Roman"/>
                <w:sz w:val="20"/>
                <w:szCs w:val="20"/>
              </w:rPr>
              <w:t>Identify sentences fragments and complete sentences, subjects and predicates, the four types of sentences, simple and compound sentences.</w:t>
            </w:r>
          </w:p>
          <w:p w:rsidR="007370F9" w:rsidRPr="000375BD" w:rsidRDefault="007370F9" w:rsidP="007370F9">
            <w:pPr>
              <w:rPr>
                <w:rFonts w:ascii="Times New Roman" w:hAnsi="Times New Roman" w:cs="Times New Roman"/>
                <w:sz w:val="20"/>
                <w:szCs w:val="20"/>
              </w:rPr>
            </w:pPr>
            <w:r w:rsidRPr="000375BD">
              <w:rPr>
                <w:rFonts w:ascii="Times New Roman" w:hAnsi="Times New Roman" w:cs="Times New Roman"/>
                <w:sz w:val="20"/>
                <w:szCs w:val="20"/>
              </w:rPr>
              <w:t>Explain the function of nouns, singular and plural nouns, conjunctions, possessive nouns and correctly apply these skills when writing.</w:t>
            </w:r>
          </w:p>
          <w:p w:rsidR="003F5DA3" w:rsidRPr="000375BD" w:rsidRDefault="003F5DA3" w:rsidP="005B373E">
            <w:pPr>
              <w:rPr>
                <w:rFonts w:ascii="Times New Roman" w:hAnsi="Times New Roman" w:cs="Times New Roman"/>
                <w:color w:val="000000" w:themeColor="text1"/>
                <w:sz w:val="20"/>
                <w:szCs w:val="20"/>
              </w:rPr>
            </w:pPr>
          </w:p>
        </w:tc>
      </w:tr>
      <w:tr w:rsidR="007370F9" w:rsidRPr="00903DFE" w:rsidTr="00780C0C">
        <w:tc>
          <w:tcPr>
            <w:tcW w:w="2581" w:type="dxa"/>
            <w:shd w:val="clear" w:color="auto" w:fill="E5B8B7" w:themeFill="accent2" w:themeFillTint="66"/>
          </w:tcPr>
          <w:p w:rsidR="007370F9" w:rsidRPr="000375BD" w:rsidRDefault="007370F9" w:rsidP="007370F9">
            <w:pPr>
              <w:rPr>
                <w:rFonts w:ascii="Times New Roman" w:hAnsi="Times New Roman" w:cs="Times New Roman"/>
                <w:b/>
                <w:sz w:val="24"/>
                <w:szCs w:val="24"/>
              </w:rPr>
            </w:pPr>
            <w:r w:rsidRPr="000375BD">
              <w:rPr>
                <w:rFonts w:ascii="Times New Roman" w:hAnsi="Times New Roman" w:cs="Times New Roman"/>
                <w:color w:val="000000" w:themeColor="text1"/>
              </w:rPr>
              <w:t>2</w:t>
            </w:r>
            <w:r w:rsidRPr="000375BD">
              <w:rPr>
                <w:rFonts w:ascii="Times New Roman" w:hAnsi="Times New Roman" w:cs="Times New Roman"/>
                <w:color w:val="000000" w:themeColor="text1"/>
                <w:vertAlign w:val="superscript"/>
              </w:rPr>
              <w:t>nd</w:t>
            </w:r>
          </w:p>
        </w:tc>
        <w:tc>
          <w:tcPr>
            <w:tcW w:w="2592" w:type="dxa"/>
            <w:shd w:val="clear" w:color="auto" w:fill="E5B8B7" w:themeFill="accent2" w:themeFillTint="66"/>
          </w:tcPr>
          <w:p w:rsidR="007370F9" w:rsidRPr="000375BD" w:rsidRDefault="007370F9" w:rsidP="007370F9">
            <w:pPr>
              <w:rPr>
                <w:rFonts w:ascii="Times New Roman" w:hAnsi="Times New Roman" w:cs="Times New Roman"/>
                <w:sz w:val="20"/>
                <w:szCs w:val="20"/>
              </w:rPr>
            </w:pPr>
            <w:r w:rsidRPr="000375BD">
              <w:rPr>
                <w:rFonts w:ascii="Times New Roman" w:hAnsi="Times New Roman" w:cs="Times New Roman"/>
                <w:sz w:val="20"/>
                <w:szCs w:val="20"/>
              </w:rPr>
              <w:t>In addition to all trimester 1 expectations, students cannot:</w:t>
            </w:r>
          </w:p>
          <w:p w:rsidR="007370F9" w:rsidRPr="000375BD" w:rsidRDefault="007370F9" w:rsidP="007370F9">
            <w:pPr>
              <w:spacing w:line="276" w:lineRule="auto"/>
              <w:rPr>
                <w:rFonts w:ascii="Times New Roman" w:hAnsi="Times New Roman" w:cs="Times New Roman"/>
                <w:sz w:val="20"/>
                <w:szCs w:val="20"/>
              </w:rPr>
            </w:pPr>
            <w:r w:rsidRPr="000375BD">
              <w:rPr>
                <w:rFonts w:ascii="Times New Roman" w:hAnsi="Times New Roman" w:cs="Times New Roman"/>
                <w:sz w:val="20"/>
                <w:szCs w:val="20"/>
              </w:rPr>
              <w:t>Identify and explain the function of helping, linking, and action verbs, verb tenses, subject/verb agreement, combining sentences, contractions (not), and complex sentences.</w:t>
            </w:r>
          </w:p>
          <w:p w:rsidR="007370F9" w:rsidRPr="000375BD" w:rsidRDefault="007370F9" w:rsidP="007370F9">
            <w:pPr>
              <w:spacing w:line="276" w:lineRule="auto"/>
              <w:rPr>
                <w:rFonts w:ascii="Times New Roman" w:hAnsi="Times New Roman" w:cs="Times New Roman"/>
                <w:sz w:val="20"/>
                <w:szCs w:val="20"/>
              </w:rPr>
            </w:pPr>
          </w:p>
          <w:p w:rsidR="007370F9" w:rsidRPr="000375BD" w:rsidRDefault="007370F9" w:rsidP="007370F9">
            <w:pPr>
              <w:rPr>
                <w:rFonts w:ascii="Times New Roman" w:hAnsi="Times New Roman" w:cs="Times New Roman"/>
                <w:sz w:val="20"/>
                <w:szCs w:val="20"/>
              </w:rPr>
            </w:pPr>
            <w:r w:rsidRPr="000375BD">
              <w:rPr>
                <w:rFonts w:ascii="Times New Roman" w:hAnsi="Times New Roman" w:cs="Times New Roman"/>
                <w:sz w:val="20"/>
                <w:szCs w:val="20"/>
              </w:rPr>
              <w:t>Apply proper grammar usage with support when writing.</w:t>
            </w:r>
          </w:p>
        </w:tc>
        <w:tc>
          <w:tcPr>
            <w:tcW w:w="2592" w:type="dxa"/>
            <w:shd w:val="clear" w:color="auto" w:fill="E5B8B7" w:themeFill="accent2" w:themeFillTint="66"/>
          </w:tcPr>
          <w:p w:rsidR="007370F9" w:rsidRPr="000375BD" w:rsidRDefault="007370F9" w:rsidP="007370F9">
            <w:pPr>
              <w:rPr>
                <w:rFonts w:ascii="Times New Roman" w:hAnsi="Times New Roman" w:cs="Times New Roman"/>
                <w:sz w:val="20"/>
                <w:szCs w:val="20"/>
              </w:rPr>
            </w:pPr>
            <w:r w:rsidRPr="000375BD">
              <w:rPr>
                <w:rFonts w:ascii="Times New Roman" w:hAnsi="Times New Roman" w:cs="Times New Roman"/>
                <w:sz w:val="20"/>
                <w:szCs w:val="20"/>
              </w:rPr>
              <w:t>In addition to all trimester 1 expectations, with support students will:</w:t>
            </w:r>
          </w:p>
          <w:p w:rsidR="007370F9" w:rsidRPr="000375BD" w:rsidRDefault="007370F9" w:rsidP="007370F9">
            <w:pPr>
              <w:spacing w:line="276" w:lineRule="auto"/>
              <w:rPr>
                <w:rFonts w:ascii="Times New Roman" w:hAnsi="Times New Roman" w:cs="Times New Roman"/>
                <w:sz w:val="20"/>
                <w:szCs w:val="20"/>
              </w:rPr>
            </w:pPr>
            <w:r w:rsidRPr="000375BD">
              <w:rPr>
                <w:rFonts w:ascii="Times New Roman" w:hAnsi="Times New Roman" w:cs="Times New Roman"/>
                <w:sz w:val="20"/>
                <w:szCs w:val="20"/>
              </w:rPr>
              <w:t>Identify and explain the function of helping, linking, and action verbs, verb tenses, subject/verb agreement, combining sentences, contractions (not), and complex sentences.</w:t>
            </w:r>
          </w:p>
          <w:p w:rsidR="007370F9" w:rsidRPr="000375BD" w:rsidRDefault="007370F9" w:rsidP="007370F9">
            <w:pPr>
              <w:spacing w:line="276" w:lineRule="auto"/>
              <w:rPr>
                <w:rFonts w:ascii="Times New Roman" w:hAnsi="Times New Roman" w:cs="Times New Roman"/>
                <w:sz w:val="20"/>
                <w:szCs w:val="20"/>
              </w:rPr>
            </w:pPr>
          </w:p>
          <w:p w:rsidR="007370F9" w:rsidRPr="000375BD" w:rsidRDefault="007370F9" w:rsidP="007370F9">
            <w:pPr>
              <w:rPr>
                <w:rFonts w:ascii="Times New Roman" w:hAnsi="Times New Roman" w:cs="Times New Roman"/>
                <w:color w:val="000000" w:themeColor="text1"/>
                <w:sz w:val="20"/>
                <w:szCs w:val="20"/>
              </w:rPr>
            </w:pPr>
            <w:r w:rsidRPr="000375BD">
              <w:rPr>
                <w:rFonts w:ascii="Times New Roman" w:hAnsi="Times New Roman" w:cs="Times New Roman"/>
                <w:sz w:val="20"/>
                <w:szCs w:val="20"/>
              </w:rPr>
              <w:t>Inconsistently apply proper grammar usage with support.</w:t>
            </w:r>
          </w:p>
        </w:tc>
        <w:tc>
          <w:tcPr>
            <w:tcW w:w="2592" w:type="dxa"/>
            <w:shd w:val="clear" w:color="auto" w:fill="E5B8B7" w:themeFill="accent2" w:themeFillTint="66"/>
          </w:tcPr>
          <w:p w:rsidR="007370F9" w:rsidRPr="000375BD" w:rsidRDefault="007370F9" w:rsidP="007370F9">
            <w:pPr>
              <w:rPr>
                <w:rFonts w:ascii="Times New Roman" w:hAnsi="Times New Roman" w:cs="Times New Roman"/>
                <w:sz w:val="20"/>
                <w:szCs w:val="20"/>
              </w:rPr>
            </w:pPr>
            <w:r w:rsidRPr="000375BD">
              <w:rPr>
                <w:rFonts w:ascii="Times New Roman" w:hAnsi="Times New Roman" w:cs="Times New Roman"/>
                <w:sz w:val="20"/>
                <w:szCs w:val="20"/>
              </w:rPr>
              <w:t xml:space="preserve">In addition to all trimester 1 expectations students will: </w:t>
            </w:r>
          </w:p>
          <w:p w:rsidR="007370F9" w:rsidRPr="000375BD" w:rsidRDefault="007370F9" w:rsidP="007370F9">
            <w:pPr>
              <w:pBdr>
                <w:top w:val="nil"/>
                <w:left w:val="nil"/>
                <w:bottom w:val="nil"/>
                <w:right w:val="nil"/>
                <w:between w:val="nil"/>
              </w:pBdr>
              <w:spacing w:line="276" w:lineRule="auto"/>
              <w:rPr>
                <w:rFonts w:ascii="Times New Roman" w:hAnsi="Times New Roman" w:cs="Times New Roman"/>
                <w:sz w:val="20"/>
                <w:szCs w:val="20"/>
              </w:rPr>
            </w:pPr>
            <w:r w:rsidRPr="000375BD">
              <w:rPr>
                <w:rFonts w:ascii="Times New Roman" w:hAnsi="Times New Roman" w:cs="Times New Roman"/>
                <w:sz w:val="20"/>
                <w:szCs w:val="20"/>
              </w:rPr>
              <w:t>Identify and explain the function of helping, linking, and action verbs, verb tenses, subject/verb agreement, combining sentences, contractions (not), and complex sentences.</w:t>
            </w:r>
          </w:p>
          <w:p w:rsidR="007370F9" w:rsidRPr="000375BD" w:rsidRDefault="007370F9" w:rsidP="007370F9">
            <w:pPr>
              <w:pBdr>
                <w:top w:val="nil"/>
                <w:left w:val="nil"/>
                <w:bottom w:val="nil"/>
                <w:right w:val="nil"/>
                <w:between w:val="nil"/>
              </w:pBdr>
              <w:spacing w:line="276" w:lineRule="auto"/>
              <w:rPr>
                <w:rFonts w:ascii="Times New Roman" w:hAnsi="Times New Roman" w:cs="Times New Roman"/>
                <w:sz w:val="20"/>
                <w:szCs w:val="20"/>
              </w:rPr>
            </w:pPr>
          </w:p>
          <w:p w:rsidR="007370F9" w:rsidRPr="000375BD" w:rsidRDefault="007370F9" w:rsidP="007370F9">
            <w:pPr>
              <w:rPr>
                <w:rFonts w:ascii="Times New Roman" w:hAnsi="Times New Roman" w:cs="Times New Roman"/>
                <w:sz w:val="20"/>
                <w:szCs w:val="20"/>
              </w:rPr>
            </w:pPr>
            <w:r w:rsidRPr="000375BD">
              <w:rPr>
                <w:rFonts w:ascii="Times New Roman" w:hAnsi="Times New Roman" w:cs="Times New Roman"/>
                <w:sz w:val="20"/>
                <w:szCs w:val="20"/>
              </w:rPr>
              <w:t xml:space="preserve">Apply proper grammar usage with support when writing. </w:t>
            </w:r>
          </w:p>
          <w:p w:rsidR="007370F9" w:rsidRPr="000375BD" w:rsidRDefault="007370F9" w:rsidP="007370F9">
            <w:pPr>
              <w:rPr>
                <w:rFonts w:ascii="Times New Roman" w:hAnsi="Times New Roman" w:cs="Times New Roman"/>
                <w:color w:val="000000" w:themeColor="text1"/>
                <w:sz w:val="20"/>
                <w:szCs w:val="20"/>
              </w:rPr>
            </w:pPr>
          </w:p>
        </w:tc>
        <w:tc>
          <w:tcPr>
            <w:tcW w:w="2593" w:type="dxa"/>
            <w:shd w:val="clear" w:color="auto" w:fill="E5B8B7" w:themeFill="accent2" w:themeFillTint="66"/>
          </w:tcPr>
          <w:p w:rsidR="007370F9" w:rsidRPr="000375BD" w:rsidRDefault="007370F9" w:rsidP="007370F9">
            <w:pPr>
              <w:rPr>
                <w:rFonts w:ascii="Times New Roman" w:hAnsi="Times New Roman" w:cs="Times New Roman"/>
                <w:sz w:val="20"/>
                <w:szCs w:val="20"/>
              </w:rPr>
            </w:pPr>
            <w:r w:rsidRPr="000375BD">
              <w:rPr>
                <w:rFonts w:ascii="Times New Roman" w:hAnsi="Times New Roman" w:cs="Times New Roman"/>
                <w:sz w:val="20"/>
                <w:szCs w:val="20"/>
              </w:rPr>
              <w:t>In addition to all trimester 1 expectations students will:</w:t>
            </w:r>
          </w:p>
          <w:p w:rsidR="007370F9" w:rsidRPr="000375BD" w:rsidRDefault="007370F9" w:rsidP="007370F9">
            <w:pPr>
              <w:rPr>
                <w:rFonts w:ascii="Times New Roman" w:hAnsi="Times New Roman" w:cs="Times New Roman"/>
                <w:color w:val="000000" w:themeColor="text1"/>
                <w:sz w:val="20"/>
                <w:szCs w:val="20"/>
              </w:rPr>
            </w:pPr>
            <w:r w:rsidRPr="000375BD">
              <w:rPr>
                <w:rFonts w:ascii="Times New Roman" w:hAnsi="Times New Roman" w:cs="Times New Roman"/>
                <w:sz w:val="20"/>
                <w:szCs w:val="20"/>
              </w:rPr>
              <w:t>Identify and explain the function of helping, linking, and action verbs, verb tenses, subject/verb agreement, combining sentences, contractions (not), and complex sentences and apply these skills when writing.</w:t>
            </w:r>
          </w:p>
        </w:tc>
      </w:tr>
      <w:tr w:rsidR="007370F9" w:rsidRPr="00903DFE" w:rsidTr="00780C0C">
        <w:tc>
          <w:tcPr>
            <w:tcW w:w="2581" w:type="dxa"/>
            <w:shd w:val="clear" w:color="auto" w:fill="D6E3BC" w:themeFill="accent3" w:themeFillTint="66"/>
          </w:tcPr>
          <w:p w:rsidR="007370F9" w:rsidRPr="000375BD" w:rsidRDefault="007370F9" w:rsidP="007370F9">
            <w:pPr>
              <w:rPr>
                <w:rFonts w:ascii="Times New Roman" w:hAnsi="Times New Roman" w:cs="Times New Roman"/>
                <w:b/>
                <w:sz w:val="24"/>
                <w:szCs w:val="24"/>
              </w:rPr>
            </w:pPr>
            <w:r w:rsidRPr="000375BD">
              <w:rPr>
                <w:rFonts w:ascii="Times New Roman" w:hAnsi="Times New Roman" w:cs="Times New Roman"/>
                <w:color w:val="000000" w:themeColor="text1"/>
              </w:rPr>
              <w:t>3</w:t>
            </w:r>
            <w:r w:rsidRPr="000375BD">
              <w:rPr>
                <w:rFonts w:ascii="Times New Roman" w:hAnsi="Times New Roman" w:cs="Times New Roman"/>
                <w:color w:val="000000" w:themeColor="text1"/>
                <w:vertAlign w:val="superscript"/>
              </w:rPr>
              <w:t>rd</w:t>
            </w:r>
          </w:p>
        </w:tc>
        <w:tc>
          <w:tcPr>
            <w:tcW w:w="2592" w:type="dxa"/>
            <w:shd w:val="clear" w:color="auto" w:fill="D6E3BC" w:themeFill="accent3" w:themeFillTint="66"/>
          </w:tcPr>
          <w:p w:rsidR="007370F9" w:rsidRPr="000375BD" w:rsidRDefault="007370F9" w:rsidP="007370F9">
            <w:pPr>
              <w:rPr>
                <w:rFonts w:ascii="Times New Roman" w:hAnsi="Times New Roman" w:cs="Times New Roman"/>
                <w:sz w:val="20"/>
                <w:szCs w:val="20"/>
              </w:rPr>
            </w:pPr>
            <w:r w:rsidRPr="000375BD">
              <w:rPr>
                <w:rFonts w:ascii="Times New Roman" w:hAnsi="Times New Roman" w:cs="Times New Roman"/>
                <w:sz w:val="20"/>
                <w:szCs w:val="20"/>
              </w:rPr>
              <w:t>In addition to trimester 1 &amp; 2 expectations, with support students cannot:</w:t>
            </w:r>
          </w:p>
          <w:p w:rsidR="007370F9" w:rsidRPr="000375BD" w:rsidRDefault="007370F9" w:rsidP="007370F9">
            <w:pPr>
              <w:rPr>
                <w:rFonts w:ascii="Times New Roman" w:hAnsi="Times New Roman" w:cs="Times New Roman"/>
                <w:sz w:val="20"/>
                <w:szCs w:val="20"/>
              </w:rPr>
            </w:pPr>
            <w:r w:rsidRPr="000375BD">
              <w:rPr>
                <w:rFonts w:ascii="Times New Roman" w:hAnsi="Times New Roman" w:cs="Times New Roman"/>
                <w:sz w:val="20"/>
                <w:szCs w:val="20"/>
              </w:rPr>
              <w:t>Identify and explain the function of singular/plural pronouns, subject/object pronouns, pronoun/verb agreement, possessive pronouns, pronoun/verb contractions, adjectives, articles, comparative/superlative adjectives, adverbs that compare, and prepositions.</w:t>
            </w:r>
          </w:p>
          <w:p w:rsidR="007370F9" w:rsidRPr="000375BD" w:rsidRDefault="007370F9" w:rsidP="007370F9">
            <w:pPr>
              <w:rPr>
                <w:rFonts w:ascii="Times New Roman" w:hAnsi="Times New Roman" w:cs="Times New Roman"/>
                <w:color w:val="000000" w:themeColor="text1"/>
                <w:sz w:val="20"/>
                <w:szCs w:val="20"/>
              </w:rPr>
            </w:pPr>
            <w:r w:rsidRPr="000375BD">
              <w:rPr>
                <w:rFonts w:ascii="Times New Roman" w:hAnsi="Times New Roman" w:cs="Times New Roman"/>
                <w:sz w:val="20"/>
                <w:szCs w:val="20"/>
              </w:rPr>
              <w:t>Apply proper grammar usage with support when writing.</w:t>
            </w:r>
          </w:p>
        </w:tc>
        <w:tc>
          <w:tcPr>
            <w:tcW w:w="2592" w:type="dxa"/>
            <w:shd w:val="clear" w:color="auto" w:fill="D6E3BC" w:themeFill="accent3" w:themeFillTint="66"/>
          </w:tcPr>
          <w:p w:rsidR="007370F9" w:rsidRPr="000375BD" w:rsidRDefault="007370F9" w:rsidP="007370F9">
            <w:pPr>
              <w:rPr>
                <w:rFonts w:ascii="Times New Roman" w:hAnsi="Times New Roman" w:cs="Times New Roman"/>
                <w:sz w:val="20"/>
                <w:szCs w:val="20"/>
              </w:rPr>
            </w:pPr>
            <w:r w:rsidRPr="000375BD">
              <w:rPr>
                <w:rFonts w:ascii="Times New Roman" w:hAnsi="Times New Roman" w:cs="Times New Roman"/>
                <w:sz w:val="20"/>
                <w:szCs w:val="20"/>
              </w:rPr>
              <w:t>In addition to trimesters 1 &amp; 2 expectations, with support students will:</w:t>
            </w:r>
          </w:p>
          <w:p w:rsidR="007370F9" w:rsidRPr="000375BD" w:rsidRDefault="007370F9" w:rsidP="007370F9">
            <w:pPr>
              <w:rPr>
                <w:rFonts w:ascii="Times New Roman" w:hAnsi="Times New Roman" w:cs="Times New Roman"/>
                <w:sz w:val="20"/>
                <w:szCs w:val="20"/>
              </w:rPr>
            </w:pPr>
            <w:r w:rsidRPr="000375BD">
              <w:rPr>
                <w:rFonts w:ascii="Times New Roman" w:hAnsi="Times New Roman" w:cs="Times New Roman"/>
                <w:sz w:val="20"/>
                <w:szCs w:val="20"/>
              </w:rPr>
              <w:t>Identify and explain the function of singular/plural pronouns, subject/object pronouns, pronoun/verb agreement, possessive pronouns, pronoun/verb contractions, adjectives, articles, comparative/superlative adjectives, adverbs that compare, and prepositions.</w:t>
            </w:r>
          </w:p>
          <w:p w:rsidR="007370F9" w:rsidRPr="000375BD" w:rsidRDefault="007370F9" w:rsidP="007370F9">
            <w:pPr>
              <w:rPr>
                <w:rFonts w:ascii="Times New Roman" w:hAnsi="Times New Roman" w:cs="Times New Roman"/>
                <w:color w:val="000000" w:themeColor="text1"/>
                <w:sz w:val="20"/>
                <w:szCs w:val="20"/>
              </w:rPr>
            </w:pPr>
            <w:r w:rsidRPr="000375BD">
              <w:rPr>
                <w:rFonts w:ascii="Times New Roman" w:hAnsi="Times New Roman" w:cs="Times New Roman"/>
                <w:sz w:val="20"/>
                <w:szCs w:val="20"/>
              </w:rPr>
              <w:t>Inconsistently apply proper grammar usage with support.</w:t>
            </w:r>
          </w:p>
        </w:tc>
        <w:tc>
          <w:tcPr>
            <w:tcW w:w="2592" w:type="dxa"/>
            <w:shd w:val="clear" w:color="auto" w:fill="D6E3BC" w:themeFill="accent3" w:themeFillTint="66"/>
          </w:tcPr>
          <w:p w:rsidR="007370F9" w:rsidRPr="000375BD" w:rsidRDefault="007370F9" w:rsidP="007370F9">
            <w:pPr>
              <w:rPr>
                <w:rFonts w:ascii="Times New Roman" w:hAnsi="Times New Roman" w:cs="Times New Roman"/>
                <w:sz w:val="20"/>
                <w:szCs w:val="20"/>
              </w:rPr>
            </w:pPr>
            <w:r w:rsidRPr="000375BD">
              <w:rPr>
                <w:rFonts w:ascii="Times New Roman" w:hAnsi="Times New Roman" w:cs="Times New Roman"/>
                <w:sz w:val="20"/>
                <w:szCs w:val="20"/>
              </w:rPr>
              <w:t xml:space="preserve">In addition to trimester 1 &amp; 2 expectations, students will: </w:t>
            </w:r>
          </w:p>
          <w:p w:rsidR="007370F9" w:rsidRPr="000375BD" w:rsidRDefault="007370F9" w:rsidP="007370F9">
            <w:pPr>
              <w:rPr>
                <w:rFonts w:ascii="Times New Roman" w:hAnsi="Times New Roman" w:cs="Times New Roman"/>
                <w:sz w:val="20"/>
                <w:szCs w:val="20"/>
              </w:rPr>
            </w:pPr>
            <w:r w:rsidRPr="000375BD">
              <w:rPr>
                <w:rFonts w:ascii="Times New Roman" w:hAnsi="Times New Roman" w:cs="Times New Roman"/>
                <w:sz w:val="20"/>
                <w:szCs w:val="20"/>
              </w:rPr>
              <w:t>Identify and explain the function of singular/plural pronouns, subject/object pronouns, pronoun/verb agreement, possessive pronouns, pronoun/verb contractions, adjectives, articles, comparative/superlative adjectives, adverbs that compare, and prepositions.</w:t>
            </w:r>
          </w:p>
          <w:p w:rsidR="007370F9" w:rsidRPr="000375BD" w:rsidRDefault="007370F9" w:rsidP="007370F9">
            <w:pPr>
              <w:rPr>
                <w:rFonts w:ascii="Times New Roman" w:hAnsi="Times New Roman" w:cs="Times New Roman"/>
                <w:color w:val="000000" w:themeColor="text1"/>
                <w:sz w:val="20"/>
                <w:szCs w:val="20"/>
              </w:rPr>
            </w:pPr>
            <w:r w:rsidRPr="000375BD">
              <w:rPr>
                <w:rFonts w:ascii="Times New Roman" w:hAnsi="Times New Roman" w:cs="Times New Roman"/>
                <w:sz w:val="20"/>
                <w:szCs w:val="20"/>
              </w:rPr>
              <w:t>Apply proper grammar usage with support when writing.</w:t>
            </w:r>
          </w:p>
        </w:tc>
        <w:tc>
          <w:tcPr>
            <w:tcW w:w="2593" w:type="dxa"/>
            <w:shd w:val="clear" w:color="auto" w:fill="D6E3BC" w:themeFill="accent3" w:themeFillTint="66"/>
          </w:tcPr>
          <w:p w:rsidR="007370F9" w:rsidRPr="000375BD" w:rsidRDefault="007370F9" w:rsidP="007370F9">
            <w:pPr>
              <w:rPr>
                <w:rFonts w:ascii="Times New Roman" w:hAnsi="Times New Roman" w:cs="Times New Roman"/>
                <w:sz w:val="20"/>
                <w:szCs w:val="20"/>
              </w:rPr>
            </w:pPr>
            <w:r w:rsidRPr="000375BD">
              <w:rPr>
                <w:rFonts w:ascii="Times New Roman" w:hAnsi="Times New Roman" w:cs="Times New Roman"/>
                <w:sz w:val="20"/>
                <w:szCs w:val="20"/>
              </w:rPr>
              <w:t>Students will:</w:t>
            </w:r>
          </w:p>
          <w:p w:rsidR="007370F9" w:rsidRPr="000375BD" w:rsidRDefault="007370F9" w:rsidP="007370F9">
            <w:pPr>
              <w:rPr>
                <w:rFonts w:ascii="Times New Roman" w:hAnsi="Times New Roman" w:cs="Times New Roman"/>
                <w:sz w:val="20"/>
                <w:szCs w:val="20"/>
              </w:rPr>
            </w:pPr>
            <w:r w:rsidRPr="000375BD">
              <w:rPr>
                <w:rFonts w:ascii="Times New Roman" w:hAnsi="Times New Roman" w:cs="Times New Roman"/>
                <w:sz w:val="20"/>
                <w:szCs w:val="20"/>
              </w:rPr>
              <w:t>Identify and explain the function of singular/plural pronouns, subject/object pronouns, pronoun/verb agreement, possessive pronouns, pronoun/verb contractions, adjectives, articles, comparative/superlative adjectives, adverbs that compare, and prepositions.</w:t>
            </w:r>
          </w:p>
          <w:p w:rsidR="007370F9" w:rsidRPr="000375BD" w:rsidRDefault="007370F9" w:rsidP="007370F9">
            <w:pPr>
              <w:rPr>
                <w:rFonts w:ascii="Times New Roman" w:hAnsi="Times New Roman" w:cs="Times New Roman"/>
                <w:color w:val="000000" w:themeColor="text1"/>
                <w:sz w:val="20"/>
                <w:szCs w:val="20"/>
              </w:rPr>
            </w:pPr>
            <w:r w:rsidRPr="000375BD">
              <w:rPr>
                <w:rFonts w:ascii="Times New Roman" w:hAnsi="Times New Roman" w:cs="Times New Roman"/>
                <w:sz w:val="20"/>
                <w:szCs w:val="20"/>
              </w:rPr>
              <w:t>Apply proper grammar usage when writing.</w:t>
            </w:r>
          </w:p>
        </w:tc>
      </w:tr>
    </w:tbl>
    <w:p w:rsidR="000A6722" w:rsidRDefault="000A6722" w:rsidP="00C045AF">
      <w:pPr>
        <w:rPr>
          <w:rFonts w:ascii="Arial" w:hAnsi="Arial" w:cs="Arial"/>
          <w:b/>
        </w:rPr>
      </w:pPr>
    </w:p>
    <w:p w:rsidR="000F12E7" w:rsidRPr="000375BD" w:rsidRDefault="000F12E7" w:rsidP="000F12E7">
      <w:pPr>
        <w:rPr>
          <w:rFonts w:ascii="Times New Roman" w:hAnsi="Times New Roman" w:cs="Times New Roman"/>
          <w:b/>
          <w:sz w:val="24"/>
          <w:szCs w:val="24"/>
        </w:rPr>
      </w:pPr>
      <w:r w:rsidRPr="000375BD">
        <w:rPr>
          <w:rFonts w:ascii="Times New Roman" w:hAnsi="Times New Roman" w:cs="Times New Roman"/>
          <w:b/>
          <w:sz w:val="24"/>
          <w:szCs w:val="24"/>
        </w:rPr>
        <w:t>8. Uses correct capitalization, punctuation, and applies learned spelling patterns when writing.</w:t>
      </w:r>
    </w:p>
    <w:tbl>
      <w:tblPr>
        <w:tblStyle w:val="TableGrid"/>
        <w:tblW w:w="0" w:type="auto"/>
        <w:tblLook w:val="04A0" w:firstRow="1" w:lastRow="0" w:firstColumn="1" w:lastColumn="0" w:noHBand="0" w:noVBand="1"/>
      </w:tblPr>
      <w:tblGrid>
        <w:gridCol w:w="2583"/>
        <w:gridCol w:w="2592"/>
        <w:gridCol w:w="2591"/>
        <w:gridCol w:w="2591"/>
        <w:gridCol w:w="2593"/>
      </w:tblGrid>
      <w:tr w:rsidR="001D621E" w:rsidRPr="002C5C19" w:rsidTr="00780C0C">
        <w:tc>
          <w:tcPr>
            <w:tcW w:w="2583" w:type="dxa"/>
          </w:tcPr>
          <w:p w:rsidR="001D621E" w:rsidRPr="002C5C19" w:rsidRDefault="00D27AA2" w:rsidP="00903DFE">
            <w:pPr>
              <w:rPr>
                <w:rFonts w:ascii="Calibri" w:hAnsi="Calibri"/>
                <w:b/>
                <w:color w:val="000000" w:themeColor="text1"/>
              </w:rPr>
            </w:pPr>
            <w:r>
              <w:rPr>
                <w:rFonts w:ascii="Calibri" w:hAnsi="Calibri"/>
                <w:b/>
                <w:color w:val="000000" w:themeColor="text1"/>
              </w:rPr>
              <w:t>Trimester</w:t>
            </w:r>
          </w:p>
        </w:tc>
        <w:tc>
          <w:tcPr>
            <w:tcW w:w="2592" w:type="dxa"/>
          </w:tcPr>
          <w:p w:rsidR="001D621E" w:rsidRPr="002C5C19" w:rsidRDefault="001D621E" w:rsidP="00120A67">
            <w:pPr>
              <w:jc w:val="center"/>
              <w:rPr>
                <w:rFonts w:ascii="Calibri" w:hAnsi="Calibri"/>
                <w:b/>
                <w:color w:val="000000" w:themeColor="text1"/>
              </w:rPr>
            </w:pPr>
            <w:r w:rsidRPr="002C5C19">
              <w:rPr>
                <w:rFonts w:ascii="Calibri" w:hAnsi="Calibri"/>
                <w:b/>
                <w:color w:val="000000" w:themeColor="text1"/>
              </w:rPr>
              <w:t>1</w:t>
            </w:r>
          </w:p>
        </w:tc>
        <w:tc>
          <w:tcPr>
            <w:tcW w:w="2591" w:type="dxa"/>
          </w:tcPr>
          <w:p w:rsidR="001D621E" w:rsidRPr="002C5C19" w:rsidRDefault="001D621E" w:rsidP="00120A67">
            <w:pPr>
              <w:jc w:val="center"/>
              <w:rPr>
                <w:rFonts w:ascii="Calibri" w:hAnsi="Calibri"/>
                <w:b/>
                <w:color w:val="000000" w:themeColor="text1"/>
              </w:rPr>
            </w:pPr>
            <w:r w:rsidRPr="002C5C19">
              <w:rPr>
                <w:rFonts w:ascii="Calibri" w:hAnsi="Calibri"/>
                <w:b/>
                <w:color w:val="000000" w:themeColor="text1"/>
              </w:rPr>
              <w:t>2</w:t>
            </w:r>
          </w:p>
        </w:tc>
        <w:tc>
          <w:tcPr>
            <w:tcW w:w="2591" w:type="dxa"/>
          </w:tcPr>
          <w:p w:rsidR="001D621E" w:rsidRPr="002C5C19" w:rsidRDefault="001D621E" w:rsidP="00120A67">
            <w:pPr>
              <w:jc w:val="center"/>
              <w:rPr>
                <w:rFonts w:ascii="Calibri" w:hAnsi="Calibri"/>
                <w:b/>
                <w:color w:val="000000" w:themeColor="text1"/>
              </w:rPr>
            </w:pPr>
            <w:r w:rsidRPr="002C5C19">
              <w:rPr>
                <w:rFonts w:ascii="Calibri" w:hAnsi="Calibri"/>
                <w:b/>
                <w:color w:val="000000" w:themeColor="text1"/>
              </w:rPr>
              <w:t>3</w:t>
            </w:r>
          </w:p>
        </w:tc>
        <w:tc>
          <w:tcPr>
            <w:tcW w:w="2593" w:type="dxa"/>
          </w:tcPr>
          <w:p w:rsidR="001D621E" w:rsidRPr="002C5C19" w:rsidRDefault="001D621E" w:rsidP="00120A67">
            <w:pPr>
              <w:jc w:val="center"/>
              <w:rPr>
                <w:rFonts w:ascii="Calibri" w:hAnsi="Calibri"/>
                <w:b/>
                <w:color w:val="000000" w:themeColor="text1"/>
              </w:rPr>
            </w:pPr>
            <w:r w:rsidRPr="002C5C19">
              <w:rPr>
                <w:rFonts w:ascii="Calibri" w:hAnsi="Calibri"/>
                <w:b/>
                <w:color w:val="000000" w:themeColor="text1"/>
              </w:rPr>
              <w:t>4</w:t>
            </w:r>
          </w:p>
        </w:tc>
      </w:tr>
      <w:tr w:rsidR="00780C0C" w:rsidRPr="002C5C19" w:rsidTr="00780C0C">
        <w:tc>
          <w:tcPr>
            <w:tcW w:w="2583" w:type="dxa"/>
            <w:shd w:val="clear" w:color="auto" w:fill="B8CCE4" w:themeFill="accent1" w:themeFillTint="66"/>
          </w:tcPr>
          <w:p w:rsidR="00780C0C" w:rsidRPr="000375BD" w:rsidRDefault="00780C0C" w:rsidP="00780C0C">
            <w:pPr>
              <w:rPr>
                <w:rFonts w:ascii="Times New Roman" w:hAnsi="Times New Roman" w:cs="Times New Roman"/>
                <w:b/>
                <w:sz w:val="24"/>
                <w:szCs w:val="24"/>
              </w:rPr>
            </w:pPr>
            <w:r w:rsidRPr="000375BD">
              <w:rPr>
                <w:rFonts w:ascii="Times New Roman" w:hAnsi="Times New Roman" w:cs="Times New Roman"/>
                <w:color w:val="000000" w:themeColor="text1"/>
              </w:rPr>
              <w:t>1</w:t>
            </w:r>
            <w:r w:rsidRPr="000375BD">
              <w:rPr>
                <w:rFonts w:ascii="Times New Roman" w:hAnsi="Times New Roman" w:cs="Times New Roman"/>
                <w:color w:val="000000" w:themeColor="text1"/>
                <w:vertAlign w:val="superscript"/>
              </w:rPr>
              <w:t>st</w:t>
            </w:r>
          </w:p>
        </w:tc>
        <w:tc>
          <w:tcPr>
            <w:tcW w:w="2592" w:type="dxa"/>
            <w:shd w:val="clear" w:color="auto" w:fill="B8CCE4" w:themeFill="accent1" w:themeFillTint="66"/>
          </w:tcPr>
          <w:p w:rsidR="000F12E7" w:rsidRPr="000375BD" w:rsidRDefault="000F12E7" w:rsidP="000F12E7">
            <w:pPr>
              <w:rPr>
                <w:rFonts w:ascii="Times New Roman" w:hAnsi="Times New Roman" w:cs="Times New Roman"/>
                <w:sz w:val="20"/>
                <w:szCs w:val="20"/>
              </w:rPr>
            </w:pPr>
            <w:r w:rsidRPr="000375BD">
              <w:rPr>
                <w:rFonts w:ascii="Times New Roman" w:hAnsi="Times New Roman" w:cs="Times New Roman"/>
                <w:sz w:val="20"/>
                <w:szCs w:val="20"/>
              </w:rPr>
              <w:t xml:space="preserve">Students’ average score is below 50 on the weekly spelling tests.  </w:t>
            </w:r>
          </w:p>
          <w:p w:rsidR="00780C0C" w:rsidRPr="000375BD" w:rsidRDefault="000F12E7" w:rsidP="000F12E7">
            <w:pPr>
              <w:rPr>
                <w:rFonts w:ascii="Times New Roman" w:hAnsi="Times New Roman" w:cs="Times New Roman"/>
                <w:b/>
                <w:sz w:val="20"/>
                <w:szCs w:val="20"/>
              </w:rPr>
            </w:pPr>
            <w:r w:rsidRPr="000375BD">
              <w:rPr>
                <w:rFonts w:ascii="Times New Roman" w:hAnsi="Times New Roman" w:cs="Times New Roman"/>
                <w:sz w:val="20"/>
                <w:szCs w:val="20"/>
              </w:rPr>
              <w:t>Students spell with no accuracy when completing written tasks.</w:t>
            </w:r>
          </w:p>
        </w:tc>
        <w:tc>
          <w:tcPr>
            <w:tcW w:w="2591" w:type="dxa"/>
            <w:shd w:val="clear" w:color="auto" w:fill="B8CCE4" w:themeFill="accent1" w:themeFillTint="66"/>
          </w:tcPr>
          <w:p w:rsidR="000F12E7" w:rsidRPr="000375BD" w:rsidRDefault="000F12E7" w:rsidP="000F12E7">
            <w:pPr>
              <w:rPr>
                <w:rFonts w:ascii="Times New Roman" w:hAnsi="Times New Roman" w:cs="Times New Roman"/>
                <w:sz w:val="20"/>
                <w:szCs w:val="20"/>
              </w:rPr>
            </w:pPr>
            <w:r w:rsidRPr="000375BD">
              <w:rPr>
                <w:rFonts w:ascii="Times New Roman" w:hAnsi="Times New Roman" w:cs="Times New Roman"/>
                <w:sz w:val="20"/>
                <w:szCs w:val="20"/>
              </w:rPr>
              <w:t xml:space="preserve">Students’ average score is 50-74 on the weekly spelling tests.  </w:t>
            </w:r>
          </w:p>
          <w:p w:rsidR="00780C0C" w:rsidRPr="000375BD" w:rsidRDefault="000F12E7" w:rsidP="000F12E7">
            <w:pPr>
              <w:rPr>
                <w:rFonts w:ascii="Times New Roman" w:hAnsi="Times New Roman" w:cs="Times New Roman"/>
                <w:sz w:val="20"/>
                <w:szCs w:val="20"/>
              </w:rPr>
            </w:pPr>
            <w:r w:rsidRPr="000375BD">
              <w:rPr>
                <w:rFonts w:ascii="Times New Roman" w:hAnsi="Times New Roman" w:cs="Times New Roman"/>
                <w:sz w:val="20"/>
                <w:szCs w:val="20"/>
              </w:rPr>
              <w:t>Students make many spelling errors when completing written tasks.</w:t>
            </w:r>
          </w:p>
        </w:tc>
        <w:tc>
          <w:tcPr>
            <w:tcW w:w="2591" w:type="dxa"/>
            <w:shd w:val="clear" w:color="auto" w:fill="B8CCE4" w:themeFill="accent1" w:themeFillTint="66"/>
          </w:tcPr>
          <w:p w:rsidR="000F12E7" w:rsidRPr="000375BD" w:rsidRDefault="000F12E7" w:rsidP="000F12E7">
            <w:pPr>
              <w:rPr>
                <w:rFonts w:ascii="Times New Roman" w:hAnsi="Times New Roman" w:cs="Times New Roman"/>
                <w:sz w:val="20"/>
                <w:szCs w:val="20"/>
              </w:rPr>
            </w:pPr>
            <w:r w:rsidRPr="000375BD">
              <w:rPr>
                <w:rFonts w:ascii="Times New Roman" w:hAnsi="Times New Roman" w:cs="Times New Roman"/>
                <w:sz w:val="20"/>
                <w:szCs w:val="20"/>
              </w:rPr>
              <w:t xml:space="preserve">Students’ average score is 75-100 on the weekly spelling tests.  </w:t>
            </w:r>
          </w:p>
          <w:p w:rsidR="00780C0C" w:rsidRPr="000375BD" w:rsidRDefault="000F12E7" w:rsidP="000F12E7">
            <w:pPr>
              <w:rPr>
                <w:rFonts w:ascii="Times New Roman" w:hAnsi="Times New Roman" w:cs="Times New Roman"/>
                <w:color w:val="202020"/>
                <w:sz w:val="20"/>
                <w:szCs w:val="20"/>
              </w:rPr>
            </w:pPr>
            <w:r w:rsidRPr="000375BD">
              <w:rPr>
                <w:rFonts w:ascii="Times New Roman" w:hAnsi="Times New Roman" w:cs="Times New Roman"/>
                <w:sz w:val="20"/>
                <w:szCs w:val="20"/>
              </w:rPr>
              <w:t>Students make few spelling errors when completing written tasks.</w:t>
            </w:r>
          </w:p>
        </w:tc>
        <w:tc>
          <w:tcPr>
            <w:tcW w:w="2593" w:type="dxa"/>
            <w:shd w:val="clear" w:color="auto" w:fill="B8CCE4" w:themeFill="accent1" w:themeFillTint="66"/>
          </w:tcPr>
          <w:p w:rsidR="000F12E7" w:rsidRPr="000375BD" w:rsidRDefault="000F12E7" w:rsidP="000F12E7">
            <w:pPr>
              <w:rPr>
                <w:rFonts w:ascii="Times New Roman" w:hAnsi="Times New Roman" w:cs="Times New Roman"/>
                <w:sz w:val="20"/>
                <w:szCs w:val="20"/>
              </w:rPr>
            </w:pPr>
            <w:r w:rsidRPr="000375BD">
              <w:rPr>
                <w:rFonts w:ascii="Times New Roman" w:hAnsi="Times New Roman" w:cs="Times New Roman"/>
                <w:sz w:val="20"/>
                <w:szCs w:val="20"/>
              </w:rPr>
              <w:t xml:space="preserve">Students’ average score is higher than 100 on the weekly spelling tests. </w:t>
            </w:r>
          </w:p>
          <w:p w:rsidR="00780C0C" w:rsidRPr="000375BD" w:rsidRDefault="000F12E7" w:rsidP="000F12E7">
            <w:pPr>
              <w:contextualSpacing/>
              <w:rPr>
                <w:rFonts w:ascii="Times New Roman" w:eastAsia="Times New Roman" w:hAnsi="Times New Roman" w:cs="Times New Roman"/>
                <w:sz w:val="20"/>
                <w:szCs w:val="20"/>
              </w:rPr>
            </w:pPr>
            <w:r w:rsidRPr="000375BD">
              <w:rPr>
                <w:rFonts w:ascii="Times New Roman" w:hAnsi="Times New Roman" w:cs="Times New Roman"/>
                <w:sz w:val="20"/>
                <w:szCs w:val="20"/>
              </w:rPr>
              <w:t>Students make no spelling errors when completing written tasks.</w:t>
            </w:r>
          </w:p>
          <w:p w:rsidR="00780C0C" w:rsidRPr="000375BD" w:rsidRDefault="00780C0C" w:rsidP="00780C0C">
            <w:pPr>
              <w:rPr>
                <w:rFonts w:ascii="Times New Roman" w:hAnsi="Times New Roman" w:cs="Times New Roman"/>
                <w:color w:val="000000" w:themeColor="text1"/>
                <w:sz w:val="20"/>
                <w:szCs w:val="20"/>
              </w:rPr>
            </w:pPr>
          </w:p>
        </w:tc>
      </w:tr>
      <w:tr w:rsidR="000F12E7" w:rsidRPr="002C5C19" w:rsidTr="00780C0C">
        <w:tc>
          <w:tcPr>
            <w:tcW w:w="2583" w:type="dxa"/>
            <w:shd w:val="clear" w:color="auto" w:fill="E5B8B7" w:themeFill="accent2" w:themeFillTint="66"/>
          </w:tcPr>
          <w:p w:rsidR="000F12E7" w:rsidRPr="000375BD" w:rsidRDefault="000F12E7" w:rsidP="000F12E7">
            <w:pPr>
              <w:rPr>
                <w:rFonts w:ascii="Times New Roman" w:hAnsi="Times New Roman" w:cs="Times New Roman"/>
                <w:b/>
                <w:sz w:val="24"/>
                <w:szCs w:val="24"/>
              </w:rPr>
            </w:pPr>
            <w:r w:rsidRPr="000375BD">
              <w:rPr>
                <w:rFonts w:ascii="Times New Roman" w:hAnsi="Times New Roman" w:cs="Times New Roman"/>
                <w:color w:val="000000" w:themeColor="text1"/>
              </w:rPr>
              <w:lastRenderedPageBreak/>
              <w:t>2</w:t>
            </w:r>
            <w:r w:rsidRPr="000375BD">
              <w:rPr>
                <w:rFonts w:ascii="Times New Roman" w:hAnsi="Times New Roman" w:cs="Times New Roman"/>
                <w:color w:val="000000" w:themeColor="text1"/>
                <w:vertAlign w:val="superscript"/>
              </w:rPr>
              <w:t>nd</w:t>
            </w:r>
          </w:p>
        </w:tc>
        <w:tc>
          <w:tcPr>
            <w:tcW w:w="2592" w:type="dxa"/>
            <w:shd w:val="clear" w:color="auto" w:fill="E5B8B7" w:themeFill="accent2" w:themeFillTint="66"/>
          </w:tcPr>
          <w:p w:rsidR="000F12E7" w:rsidRPr="000375BD" w:rsidRDefault="000F12E7" w:rsidP="000F12E7">
            <w:pPr>
              <w:rPr>
                <w:rFonts w:ascii="Times New Roman" w:hAnsi="Times New Roman" w:cs="Times New Roman"/>
                <w:sz w:val="20"/>
                <w:szCs w:val="20"/>
              </w:rPr>
            </w:pPr>
            <w:r w:rsidRPr="000375BD">
              <w:rPr>
                <w:rFonts w:ascii="Times New Roman" w:hAnsi="Times New Roman" w:cs="Times New Roman"/>
                <w:sz w:val="20"/>
                <w:szCs w:val="20"/>
              </w:rPr>
              <w:t xml:space="preserve">Students’ average score is below 50 on the weekly   spelling tests.  </w:t>
            </w:r>
          </w:p>
          <w:p w:rsidR="000F12E7" w:rsidRPr="000375BD" w:rsidRDefault="000F12E7" w:rsidP="000F12E7">
            <w:pPr>
              <w:rPr>
                <w:rFonts w:ascii="Times New Roman" w:hAnsi="Times New Roman" w:cs="Times New Roman"/>
                <w:sz w:val="20"/>
                <w:szCs w:val="20"/>
              </w:rPr>
            </w:pPr>
            <w:r w:rsidRPr="000375BD">
              <w:rPr>
                <w:rFonts w:ascii="Times New Roman" w:hAnsi="Times New Roman" w:cs="Times New Roman"/>
                <w:sz w:val="20"/>
                <w:szCs w:val="20"/>
              </w:rPr>
              <w:t>Students spell with no accuracy when completing written tasks.</w:t>
            </w:r>
          </w:p>
        </w:tc>
        <w:tc>
          <w:tcPr>
            <w:tcW w:w="2591" w:type="dxa"/>
            <w:shd w:val="clear" w:color="auto" w:fill="E5B8B7" w:themeFill="accent2" w:themeFillTint="66"/>
          </w:tcPr>
          <w:p w:rsidR="000F12E7" w:rsidRPr="000375BD" w:rsidRDefault="000F12E7" w:rsidP="000F12E7">
            <w:pPr>
              <w:rPr>
                <w:rFonts w:ascii="Times New Roman" w:hAnsi="Times New Roman" w:cs="Times New Roman"/>
                <w:sz w:val="20"/>
                <w:szCs w:val="20"/>
              </w:rPr>
            </w:pPr>
            <w:r w:rsidRPr="000375BD">
              <w:rPr>
                <w:rFonts w:ascii="Times New Roman" w:hAnsi="Times New Roman" w:cs="Times New Roman"/>
                <w:sz w:val="20"/>
                <w:szCs w:val="20"/>
              </w:rPr>
              <w:t xml:space="preserve">Students’ average score is 50-74 on the weekly spelling tests.  </w:t>
            </w:r>
          </w:p>
          <w:p w:rsidR="000F12E7" w:rsidRPr="000375BD" w:rsidRDefault="000F12E7" w:rsidP="000F12E7">
            <w:pPr>
              <w:rPr>
                <w:rFonts w:ascii="Times New Roman" w:hAnsi="Times New Roman" w:cs="Times New Roman"/>
                <w:sz w:val="20"/>
                <w:szCs w:val="20"/>
              </w:rPr>
            </w:pPr>
            <w:r w:rsidRPr="000375BD">
              <w:rPr>
                <w:rFonts w:ascii="Times New Roman" w:hAnsi="Times New Roman" w:cs="Times New Roman"/>
                <w:sz w:val="20"/>
                <w:szCs w:val="20"/>
              </w:rPr>
              <w:t>Students make many spelling errors when completing written tasks.</w:t>
            </w:r>
          </w:p>
          <w:p w:rsidR="000F12E7" w:rsidRPr="000375BD" w:rsidRDefault="000F12E7" w:rsidP="000F12E7">
            <w:pPr>
              <w:rPr>
                <w:rFonts w:ascii="Times New Roman" w:hAnsi="Times New Roman" w:cs="Times New Roman"/>
                <w:sz w:val="20"/>
                <w:szCs w:val="20"/>
              </w:rPr>
            </w:pPr>
          </w:p>
        </w:tc>
        <w:tc>
          <w:tcPr>
            <w:tcW w:w="2591" w:type="dxa"/>
            <w:shd w:val="clear" w:color="auto" w:fill="E5B8B7" w:themeFill="accent2" w:themeFillTint="66"/>
          </w:tcPr>
          <w:p w:rsidR="000F12E7" w:rsidRPr="000375BD" w:rsidRDefault="000F12E7" w:rsidP="000F12E7">
            <w:pPr>
              <w:rPr>
                <w:rFonts w:ascii="Times New Roman" w:hAnsi="Times New Roman" w:cs="Times New Roman"/>
                <w:sz w:val="20"/>
                <w:szCs w:val="20"/>
              </w:rPr>
            </w:pPr>
            <w:r w:rsidRPr="000375BD">
              <w:rPr>
                <w:rFonts w:ascii="Times New Roman" w:hAnsi="Times New Roman" w:cs="Times New Roman"/>
                <w:sz w:val="20"/>
                <w:szCs w:val="20"/>
              </w:rPr>
              <w:t xml:space="preserve">Students’ average score is 75-100 on the weekly spelling tests.  </w:t>
            </w:r>
          </w:p>
          <w:p w:rsidR="000F12E7" w:rsidRPr="000375BD" w:rsidRDefault="000F12E7" w:rsidP="000F12E7">
            <w:pPr>
              <w:rPr>
                <w:rFonts w:ascii="Times New Roman" w:hAnsi="Times New Roman" w:cs="Times New Roman"/>
                <w:color w:val="202020"/>
                <w:sz w:val="20"/>
                <w:szCs w:val="20"/>
              </w:rPr>
            </w:pPr>
            <w:r w:rsidRPr="000375BD">
              <w:rPr>
                <w:rFonts w:ascii="Times New Roman" w:hAnsi="Times New Roman" w:cs="Times New Roman"/>
                <w:sz w:val="20"/>
                <w:szCs w:val="20"/>
              </w:rPr>
              <w:t>Students make few spelling errors when completing written tasks.</w:t>
            </w:r>
          </w:p>
          <w:p w:rsidR="000F12E7" w:rsidRPr="000375BD" w:rsidRDefault="000F12E7" w:rsidP="000F12E7">
            <w:pPr>
              <w:rPr>
                <w:rFonts w:ascii="Times New Roman" w:hAnsi="Times New Roman" w:cs="Times New Roman"/>
                <w:color w:val="202020"/>
                <w:sz w:val="20"/>
                <w:szCs w:val="20"/>
              </w:rPr>
            </w:pPr>
          </w:p>
        </w:tc>
        <w:tc>
          <w:tcPr>
            <w:tcW w:w="2593" w:type="dxa"/>
            <w:shd w:val="clear" w:color="auto" w:fill="E5B8B7" w:themeFill="accent2" w:themeFillTint="66"/>
          </w:tcPr>
          <w:p w:rsidR="000F12E7" w:rsidRPr="000375BD" w:rsidRDefault="000F12E7" w:rsidP="000F12E7">
            <w:pPr>
              <w:rPr>
                <w:rFonts w:ascii="Times New Roman" w:hAnsi="Times New Roman" w:cs="Times New Roman"/>
                <w:sz w:val="20"/>
                <w:szCs w:val="20"/>
              </w:rPr>
            </w:pPr>
            <w:r w:rsidRPr="000375BD">
              <w:rPr>
                <w:rFonts w:ascii="Times New Roman" w:hAnsi="Times New Roman" w:cs="Times New Roman"/>
                <w:sz w:val="20"/>
                <w:szCs w:val="20"/>
              </w:rPr>
              <w:t xml:space="preserve">Students’ average score is higher than 100 on the weekly spelling tests. </w:t>
            </w:r>
          </w:p>
          <w:p w:rsidR="000F12E7" w:rsidRPr="000375BD" w:rsidRDefault="000F12E7" w:rsidP="000F12E7">
            <w:pPr>
              <w:contextualSpacing/>
              <w:rPr>
                <w:rFonts w:ascii="Times New Roman" w:eastAsia="Times New Roman" w:hAnsi="Times New Roman" w:cs="Times New Roman"/>
                <w:color w:val="202020"/>
                <w:sz w:val="20"/>
                <w:szCs w:val="20"/>
              </w:rPr>
            </w:pPr>
            <w:r w:rsidRPr="000375BD">
              <w:rPr>
                <w:rFonts w:ascii="Times New Roman" w:hAnsi="Times New Roman" w:cs="Times New Roman"/>
                <w:sz w:val="20"/>
                <w:szCs w:val="20"/>
              </w:rPr>
              <w:t>Students make no spelling errors when completing written tasks.</w:t>
            </w:r>
          </w:p>
          <w:p w:rsidR="000F12E7" w:rsidRPr="000375BD" w:rsidRDefault="000F12E7" w:rsidP="000F12E7">
            <w:pPr>
              <w:contextualSpacing/>
              <w:rPr>
                <w:rFonts w:ascii="Times New Roman" w:eastAsia="Times New Roman" w:hAnsi="Times New Roman" w:cs="Times New Roman"/>
                <w:color w:val="202020"/>
                <w:sz w:val="20"/>
                <w:szCs w:val="20"/>
              </w:rPr>
            </w:pPr>
          </w:p>
          <w:p w:rsidR="000F12E7" w:rsidRPr="000375BD" w:rsidRDefault="000F12E7" w:rsidP="000F12E7">
            <w:pPr>
              <w:rPr>
                <w:rFonts w:ascii="Times New Roman" w:hAnsi="Times New Roman" w:cs="Times New Roman"/>
                <w:color w:val="000000" w:themeColor="text1"/>
                <w:sz w:val="20"/>
                <w:szCs w:val="20"/>
              </w:rPr>
            </w:pPr>
          </w:p>
        </w:tc>
      </w:tr>
      <w:tr w:rsidR="000F12E7" w:rsidRPr="002C5C19" w:rsidTr="00780C0C">
        <w:tc>
          <w:tcPr>
            <w:tcW w:w="2583" w:type="dxa"/>
            <w:shd w:val="clear" w:color="auto" w:fill="D6E3BC" w:themeFill="accent3" w:themeFillTint="66"/>
          </w:tcPr>
          <w:p w:rsidR="000F12E7" w:rsidRPr="000375BD" w:rsidRDefault="000F12E7" w:rsidP="000F12E7">
            <w:pPr>
              <w:rPr>
                <w:rFonts w:ascii="Times New Roman" w:hAnsi="Times New Roman" w:cs="Times New Roman"/>
                <w:b/>
                <w:sz w:val="24"/>
                <w:szCs w:val="24"/>
              </w:rPr>
            </w:pPr>
            <w:r w:rsidRPr="000375BD">
              <w:rPr>
                <w:rFonts w:ascii="Times New Roman" w:hAnsi="Times New Roman" w:cs="Times New Roman"/>
                <w:color w:val="000000" w:themeColor="text1"/>
              </w:rPr>
              <w:t>3</w:t>
            </w:r>
            <w:r w:rsidRPr="000375BD">
              <w:rPr>
                <w:rFonts w:ascii="Times New Roman" w:hAnsi="Times New Roman" w:cs="Times New Roman"/>
                <w:color w:val="000000" w:themeColor="text1"/>
                <w:vertAlign w:val="superscript"/>
              </w:rPr>
              <w:t>rd</w:t>
            </w:r>
          </w:p>
        </w:tc>
        <w:tc>
          <w:tcPr>
            <w:tcW w:w="2592" w:type="dxa"/>
            <w:shd w:val="clear" w:color="auto" w:fill="D6E3BC" w:themeFill="accent3" w:themeFillTint="66"/>
          </w:tcPr>
          <w:p w:rsidR="000F12E7" w:rsidRPr="000375BD" w:rsidRDefault="000F12E7" w:rsidP="000F12E7">
            <w:pPr>
              <w:rPr>
                <w:rFonts w:ascii="Times New Roman" w:hAnsi="Times New Roman" w:cs="Times New Roman"/>
                <w:sz w:val="20"/>
                <w:szCs w:val="20"/>
              </w:rPr>
            </w:pPr>
            <w:r w:rsidRPr="000375BD">
              <w:rPr>
                <w:rFonts w:ascii="Times New Roman" w:hAnsi="Times New Roman" w:cs="Times New Roman"/>
                <w:sz w:val="20"/>
                <w:szCs w:val="20"/>
              </w:rPr>
              <w:t xml:space="preserve">Students’ average score is below 50 on the weekly spelling tests.  </w:t>
            </w:r>
          </w:p>
          <w:p w:rsidR="000F12E7" w:rsidRPr="000375BD" w:rsidRDefault="000F12E7" w:rsidP="000F12E7">
            <w:pPr>
              <w:contextualSpacing/>
              <w:rPr>
                <w:rFonts w:ascii="Times New Roman" w:hAnsi="Times New Roman" w:cs="Times New Roman"/>
                <w:color w:val="000000" w:themeColor="text1"/>
                <w:sz w:val="20"/>
                <w:szCs w:val="20"/>
              </w:rPr>
            </w:pPr>
            <w:r w:rsidRPr="000375BD">
              <w:rPr>
                <w:rFonts w:ascii="Times New Roman" w:hAnsi="Times New Roman" w:cs="Times New Roman"/>
                <w:sz w:val="20"/>
                <w:szCs w:val="20"/>
              </w:rPr>
              <w:t>Students spell with no accuracy when completing written tasks.</w:t>
            </w:r>
          </w:p>
        </w:tc>
        <w:tc>
          <w:tcPr>
            <w:tcW w:w="2591" w:type="dxa"/>
            <w:shd w:val="clear" w:color="auto" w:fill="D6E3BC" w:themeFill="accent3" w:themeFillTint="66"/>
          </w:tcPr>
          <w:p w:rsidR="000F12E7" w:rsidRPr="000375BD" w:rsidRDefault="000F12E7" w:rsidP="000F12E7">
            <w:pPr>
              <w:rPr>
                <w:rFonts w:ascii="Times New Roman" w:hAnsi="Times New Roman" w:cs="Times New Roman"/>
                <w:sz w:val="20"/>
                <w:szCs w:val="20"/>
              </w:rPr>
            </w:pPr>
            <w:r w:rsidRPr="000375BD">
              <w:rPr>
                <w:rFonts w:ascii="Times New Roman" w:hAnsi="Times New Roman" w:cs="Times New Roman"/>
                <w:sz w:val="20"/>
                <w:szCs w:val="20"/>
              </w:rPr>
              <w:t xml:space="preserve">Students’ average score is 50-74 on the weekly spelling tests.  </w:t>
            </w:r>
          </w:p>
          <w:p w:rsidR="000F12E7" w:rsidRPr="000375BD" w:rsidRDefault="000F12E7" w:rsidP="000F12E7">
            <w:pPr>
              <w:rPr>
                <w:rFonts w:ascii="Times New Roman" w:eastAsia="Times New Roman" w:hAnsi="Times New Roman" w:cs="Times New Roman"/>
                <w:b/>
                <w:sz w:val="20"/>
                <w:szCs w:val="20"/>
              </w:rPr>
            </w:pPr>
            <w:r w:rsidRPr="000375BD">
              <w:rPr>
                <w:rFonts w:ascii="Times New Roman" w:hAnsi="Times New Roman" w:cs="Times New Roman"/>
                <w:sz w:val="20"/>
                <w:szCs w:val="20"/>
              </w:rPr>
              <w:t>Students make many spelling errors when completing written tasks.</w:t>
            </w:r>
          </w:p>
          <w:p w:rsidR="000F12E7" w:rsidRPr="000375BD" w:rsidRDefault="000F12E7" w:rsidP="000F12E7">
            <w:pPr>
              <w:contextualSpacing/>
              <w:rPr>
                <w:rFonts w:ascii="Times New Roman" w:hAnsi="Times New Roman" w:cs="Times New Roman"/>
                <w:color w:val="000000" w:themeColor="text1"/>
                <w:sz w:val="20"/>
                <w:szCs w:val="20"/>
              </w:rPr>
            </w:pPr>
          </w:p>
        </w:tc>
        <w:tc>
          <w:tcPr>
            <w:tcW w:w="2591" w:type="dxa"/>
            <w:shd w:val="clear" w:color="auto" w:fill="D6E3BC" w:themeFill="accent3" w:themeFillTint="66"/>
          </w:tcPr>
          <w:p w:rsidR="000F12E7" w:rsidRPr="000375BD" w:rsidRDefault="000F12E7" w:rsidP="000F12E7">
            <w:pPr>
              <w:rPr>
                <w:rFonts w:ascii="Times New Roman" w:hAnsi="Times New Roman" w:cs="Times New Roman"/>
                <w:sz w:val="20"/>
                <w:szCs w:val="20"/>
              </w:rPr>
            </w:pPr>
            <w:r w:rsidRPr="000375BD">
              <w:rPr>
                <w:rFonts w:ascii="Times New Roman" w:hAnsi="Times New Roman" w:cs="Times New Roman"/>
                <w:sz w:val="20"/>
                <w:szCs w:val="20"/>
              </w:rPr>
              <w:t xml:space="preserve">Students’ average score is 75-100 on the weekly spelling tests.  </w:t>
            </w:r>
          </w:p>
          <w:p w:rsidR="000F12E7" w:rsidRPr="000375BD" w:rsidRDefault="000F12E7" w:rsidP="000F12E7">
            <w:pPr>
              <w:rPr>
                <w:rFonts w:ascii="Times New Roman" w:hAnsi="Times New Roman" w:cs="Times New Roman"/>
                <w:sz w:val="20"/>
                <w:szCs w:val="20"/>
              </w:rPr>
            </w:pPr>
            <w:r w:rsidRPr="000375BD">
              <w:rPr>
                <w:rFonts w:ascii="Times New Roman" w:hAnsi="Times New Roman" w:cs="Times New Roman"/>
                <w:sz w:val="20"/>
                <w:szCs w:val="20"/>
              </w:rPr>
              <w:t>Students make few spelling errors when completing written tasks.</w:t>
            </w:r>
          </w:p>
        </w:tc>
        <w:tc>
          <w:tcPr>
            <w:tcW w:w="2593" w:type="dxa"/>
            <w:shd w:val="clear" w:color="auto" w:fill="D6E3BC" w:themeFill="accent3" w:themeFillTint="66"/>
          </w:tcPr>
          <w:p w:rsidR="000F12E7" w:rsidRPr="000375BD" w:rsidRDefault="000F12E7" w:rsidP="000F12E7">
            <w:pPr>
              <w:rPr>
                <w:rFonts w:ascii="Times New Roman" w:hAnsi="Times New Roman" w:cs="Times New Roman"/>
                <w:sz w:val="20"/>
                <w:szCs w:val="20"/>
              </w:rPr>
            </w:pPr>
            <w:r w:rsidRPr="000375BD">
              <w:rPr>
                <w:rFonts w:ascii="Times New Roman" w:hAnsi="Times New Roman" w:cs="Times New Roman"/>
                <w:sz w:val="20"/>
                <w:szCs w:val="20"/>
              </w:rPr>
              <w:t xml:space="preserve">Students’ average score is higher than 100 on the weekly spelling tests. </w:t>
            </w:r>
          </w:p>
          <w:p w:rsidR="000F12E7" w:rsidRPr="000375BD" w:rsidRDefault="000F12E7" w:rsidP="000F12E7">
            <w:pPr>
              <w:contextualSpacing/>
              <w:rPr>
                <w:rFonts w:ascii="Times New Roman" w:hAnsi="Times New Roman" w:cs="Times New Roman"/>
                <w:color w:val="000000" w:themeColor="text1"/>
                <w:sz w:val="20"/>
                <w:szCs w:val="20"/>
              </w:rPr>
            </w:pPr>
            <w:r w:rsidRPr="000375BD">
              <w:rPr>
                <w:rFonts w:ascii="Times New Roman" w:hAnsi="Times New Roman" w:cs="Times New Roman"/>
                <w:sz w:val="20"/>
                <w:szCs w:val="20"/>
              </w:rPr>
              <w:t>Students make no spelling errors when completing written tasks.</w:t>
            </w:r>
          </w:p>
        </w:tc>
      </w:tr>
    </w:tbl>
    <w:p w:rsidR="00C045AF" w:rsidRDefault="00C045AF" w:rsidP="00CB03B8">
      <w:pPr>
        <w:rPr>
          <w:rFonts w:ascii="Calibri" w:hAnsi="Calibri"/>
          <w:b/>
          <w:sz w:val="24"/>
          <w:szCs w:val="24"/>
        </w:rPr>
      </w:pPr>
    </w:p>
    <w:p w:rsidR="006D1C75" w:rsidRPr="000375BD" w:rsidRDefault="006D1C75" w:rsidP="006D1C75">
      <w:pPr>
        <w:rPr>
          <w:rFonts w:ascii="Times New Roman" w:hAnsi="Times New Roman" w:cs="Times New Roman"/>
          <w:b/>
          <w:sz w:val="24"/>
          <w:szCs w:val="24"/>
        </w:rPr>
      </w:pPr>
      <w:r w:rsidRPr="000375BD">
        <w:rPr>
          <w:rFonts w:ascii="Times New Roman" w:hAnsi="Times New Roman" w:cs="Times New Roman"/>
          <w:b/>
          <w:sz w:val="24"/>
          <w:szCs w:val="24"/>
        </w:rPr>
        <w:t xml:space="preserve">9. Engages in </w:t>
      </w:r>
      <w:r w:rsidRPr="000375BD">
        <w:rPr>
          <w:rFonts w:ascii="Times New Roman" w:hAnsi="Times New Roman" w:cs="Times New Roman"/>
          <w:b/>
          <w:color w:val="000000"/>
          <w:sz w:val="24"/>
          <w:szCs w:val="24"/>
        </w:rPr>
        <w:t>collaborative discussions on grade 3 topics and texts that build on others' ideas and express their own clearly</w:t>
      </w:r>
      <w:r w:rsidRPr="000375BD">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309"/>
        <w:gridCol w:w="2777"/>
        <w:gridCol w:w="2776"/>
        <w:gridCol w:w="2776"/>
        <w:gridCol w:w="2312"/>
      </w:tblGrid>
      <w:tr w:rsidR="00F01A2A" w:rsidRPr="002C5C19" w:rsidTr="00651597">
        <w:tc>
          <w:tcPr>
            <w:tcW w:w="2309" w:type="dxa"/>
          </w:tcPr>
          <w:p w:rsidR="00F01A2A" w:rsidRPr="002C5C19" w:rsidRDefault="00D27AA2" w:rsidP="00F01A2A">
            <w:pPr>
              <w:rPr>
                <w:rFonts w:ascii="Calibri" w:hAnsi="Calibri"/>
                <w:b/>
                <w:color w:val="000000" w:themeColor="text1"/>
              </w:rPr>
            </w:pPr>
            <w:r>
              <w:rPr>
                <w:rFonts w:ascii="Calibri" w:hAnsi="Calibri"/>
                <w:b/>
                <w:color w:val="000000" w:themeColor="text1"/>
              </w:rPr>
              <w:t>Trimester</w:t>
            </w:r>
          </w:p>
        </w:tc>
        <w:tc>
          <w:tcPr>
            <w:tcW w:w="2777" w:type="dxa"/>
          </w:tcPr>
          <w:p w:rsidR="00F01A2A" w:rsidRPr="002C5C19" w:rsidRDefault="00F01A2A" w:rsidP="00F01A2A">
            <w:pPr>
              <w:jc w:val="center"/>
              <w:rPr>
                <w:rFonts w:ascii="Calibri" w:hAnsi="Calibri"/>
                <w:b/>
                <w:color w:val="000000" w:themeColor="text1"/>
              </w:rPr>
            </w:pPr>
            <w:r w:rsidRPr="002C5C19">
              <w:rPr>
                <w:rFonts w:ascii="Calibri" w:hAnsi="Calibri"/>
                <w:b/>
                <w:color w:val="000000" w:themeColor="text1"/>
              </w:rPr>
              <w:t>1</w:t>
            </w:r>
          </w:p>
        </w:tc>
        <w:tc>
          <w:tcPr>
            <w:tcW w:w="2776" w:type="dxa"/>
          </w:tcPr>
          <w:p w:rsidR="00F01A2A" w:rsidRPr="002C5C19" w:rsidRDefault="00F01A2A" w:rsidP="00F01A2A">
            <w:pPr>
              <w:jc w:val="center"/>
              <w:rPr>
                <w:rFonts w:ascii="Calibri" w:hAnsi="Calibri"/>
                <w:b/>
                <w:color w:val="000000" w:themeColor="text1"/>
              </w:rPr>
            </w:pPr>
            <w:r w:rsidRPr="002C5C19">
              <w:rPr>
                <w:rFonts w:ascii="Calibri" w:hAnsi="Calibri"/>
                <w:b/>
                <w:color w:val="000000" w:themeColor="text1"/>
              </w:rPr>
              <w:t>2</w:t>
            </w:r>
          </w:p>
        </w:tc>
        <w:tc>
          <w:tcPr>
            <w:tcW w:w="2776" w:type="dxa"/>
          </w:tcPr>
          <w:p w:rsidR="00F01A2A" w:rsidRPr="002C5C19" w:rsidRDefault="00F01A2A" w:rsidP="00F01A2A">
            <w:pPr>
              <w:jc w:val="center"/>
              <w:rPr>
                <w:rFonts w:ascii="Calibri" w:hAnsi="Calibri"/>
                <w:b/>
                <w:color w:val="000000" w:themeColor="text1"/>
              </w:rPr>
            </w:pPr>
            <w:r w:rsidRPr="002C5C19">
              <w:rPr>
                <w:rFonts w:ascii="Calibri" w:hAnsi="Calibri"/>
                <w:b/>
                <w:color w:val="000000" w:themeColor="text1"/>
              </w:rPr>
              <w:t>3</w:t>
            </w:r>
          </w:p>
        </w:tc>
        <w:tc>
          <w:tcPr>
            <w:tcW w:w="2312" w:type="dxa"/>
          </w:tcPr>
          <w:p w:rsidR="00F01A2A" w:rsidRPr="002C5C19" w:rsidRDefault="00F01A2A" w:rsidP="00F01A2A">
            <w:pPr>
              <w:jc w:val="center"/>
              <w:rPr>
                <w:rFonts w:ascii="Calibri" w:hAnsi="Calibri"/>
                <w:b/>
                <w:color w:val="000000" w:themeColor="text1"/>
              </w:rPr>
            </w:pPr>
            <w:r w:rsidRPr="002C5C19">
              <w:rPr>
                <w:rFonts w:ascii="Calibri" w:hAnsi="Calibri"/>
                <w:b/>
                <w:color w:val="000000" w:themeColor="text1"/>
              </w:rPr>
              <w:t>4</w:t>
            </w:r>
          </w:p>
        </w:tc>
      </w:tr>
      <w:tr w:rsidR="00F01A2A" w:rsidRPr="002C5C19" w:rsidTr="004177F9">
        <w:tc>
          <w:tcPr>
            <w:tcW w:w="2309" w:type="dxa"/>
            <w:shd w:val="clear" w:color="auto" w:fill="B8CCE4" w:themeFill="accent1" w:themeFillTint="66"/>
          </w:tcPr>
          <w:p w:rsidR="00F01A2A" w:rsidRPr="000375BD" w:rsidRDefault="00F01A2A" w:rsidP="00120A67">
            <w:pPr>
              <w:rPr>
                <w:rFonts w:ascii="Times New Roman" w:hAnsi="Times New Roman" w:cs="Times New Roman"/>
                <w:b/>
                <w:sz w:val="24"/>
                <w:szCs w:val="24"/>
              </w:rPr>
            </w:pPr>
            <w:r w:rsidRPr="000375BD">
              <w:rPr>
                <w:rFonts w:ascii="Times New Roman" w:hAnsi="Times New Roman" w:cs="Times New Roman"/>
                <w:color w:val="000000" w:themeColor="text1"/>
              </w:rPr>
              <w:t>1</w:t>
            </w:r>
            <w:r w:rsidRPr="000375BD">
              <w:rPr>
                <w:rFonts w:ascii="Times New Roman" w:hAnsi="Times New Roman" w:cs="Times New Roman"/>
                <w:color w:val="000000" w:themeColor="text1"/>
                <w:vertAlign w:val="superscript"/>
              </w:rPr>
              <w:t>st</w:t>
            </w:r>
          </w:p>
        </w:tc>
        <w:tc>
          <w:tcPr>
            <w:tcW w:w="2777" w:type="dxa"/>
            <w:shd w:val="clear" w:color="auto" w:fill="B8CCE4" w:themeFill="accent1" w:themeFillTint="66"/>
          </w:tcPr>
          <w:p w:rsidR="009E05F9" w:rsidRPr="000375BD" w:rsidRDefault="000F12E7" w:rsidP="00FB3B79">
            <w:pPr>
              <w:rPr>
                <w:rFonts w:ascii="Times New Roman" w:hAnsi="Times New Roman" w:cs="Times New Roman"/>
                <w:color w:val="000000" w:themeColor="text1"/>
                <w:sz w:val="20"/>
                <w:szCs w:val="20"/>
              </w:rPr>
            </w:pPr>
            <w:r w:rsidRPr="000375BD">
              <w:rPr>
                <w:rFonts w:ascii="Times New Roman" w:hAnsi="Times New Roman" w:cs="Times New Roman"/>
                <w:sz w:val="20"/>
                <w:szCs w:val="20"/>
              </w:rPr>
              <w:t>Student does not build on one another’s idea or express their own clearly.</w:t>
            </w:r>
          </w:p>
        </w:tc>
        <w:tc>
          <w:tcPr>
            <w:tcW w:w="2776" w:type="dxa"/>
            <w:shd w:val="clear" w:color="auto" w:fill="B8CCE4" w:themeFill="accent1" w:themeFillTint="66"/>
          </w:tcPr>
          <w:p w:rsidR="00D17412" w:rsidRPr="000375BD" w:rsidRDefault="000F12E7" w:rsidP="00F44606">
            <w:pPr>
              <w:rPr>
                <w:rFonts w:ascii="Times New Roman" w:hAnsi="Times New Roman" w:cs="Times New Roman"/>
                <w:color w:val="000000" w:themeColor="text1"/>
                <w:sz w:val="20"/>
                <w:szCs w:val="20"/>
              </w:rPr>
            </w:pPr>
            <w:r w:rsidRPr="000375BD">
              <w:rPr>
                <w:rFonts w:ascii="Times New Roman" w:hAnsi="Times New Roman" w:cs="Times New Roman"/>
                <w:sz w:val="20"/>
                <w:szCs w:val="20"/>
              </w:rPr>
              <w:t>With a teacher facilitator, student attempts to engage in a range of collaborative discussions with diverse partners on grade 3 topics and texts, but may not build on one another’s ideas or express their own clearly.</w:t>
            </w:r>
          </w:p>
        </w:tc>
        <w:tc>
          <w:tcPr>
            <w:tcW w:w="2776" w:type="dxa"/>
            <w:shd w:val="clear" w:color="auto" w:fill="B8CCE4" w:themeFill="accent1" w:themeFillTint="66"/>
          </w:tcPr>
          <w:p w:rsidR="00D17412" w:rsidRPr="000375BD" w:rsidRDefault="000F12E7" w:rsidP="00FB3B79">
            <w:pPr>
              <w:rPr>
                <w:rFonts w:ascii="Times New Roman" w:hAnsi="Times New Roman" w:cs="Times New Roman"/>
                <w:color w:val="000000" w:themeColor="text1"/>
                <w:sz w:val="20"/>
                <w:szCs w:val="20"/>
              </w:rPr>
            </w:pPr>
            <w:r w:rsidRPr="000375BD">
              <w:rPr>
                <w:rFonts w:ascii="Times New Roman" w:hAnsi="Times New Roman" w:cs="Times New Roman"/>
                <w:sz w:val="20"/>
                <w:szCs w:val="20"/>
              </w:rPr>
              <w:t>With a teacher facilitator, student engages in a  range of collaborative discussions with diverse partners on grade 3 topics and texts, building on one another’s ideas and expressing their own clearly.</w:t>
            </w:r>
          </w:p>
        </w:tc>
        <w:tc>
          <w:tcPr>
            <w:tcW w:w="2312" w:type="dxa"/>
            <w:shd w:val="clear" w:color="auto" w:fill="B8CCE4" w:themeFill="accent1" w:themeFillTint="66"/>
          </w:tcPr>
          <w:p w:rsidR="00993FAC" w:rsidRPr="000375BD" w:rsidRDefault="000F12E7" w:rsidP="00993FAC">
            <w:pPr>
              <w:contextualSpacing/>
              <w:rPr>
                <w:rFonts w:ascii="Times New Roman" w:eastAsia="Times New Roman" w:hAnsi="Times New Roman" w:cs="Times New Roman"/>
                <w:b/>
                <w:sz w:val="20"/>
                <w:szCs w:val="20"/>
              </w:rPr>
            </w:pPr>
            <w:r w:rsidRPr="000375BD">
              <w:rPr>
                <w:rFonts w:ascii="Times New Roman" w:hAnsi="Times New Roman" w:cs="Times New Roman"/>
                <w:sz w:val="20"/>
                <w:szCs w:val="20"/>
              </w:rPr>
              <w:t>Independently engages in a range of collaborative discussions with diverse partners on grade 3 topics and texts, building on one another’s ideas and expressing their own clearly.</w:t>
            </w:r>
          </w:p>
          <w:p w:rsidR="00D17412" w:rsidRPr="000375BD" w:rsidRDefault="00D17412" w:rsidP="00FB3B79">
            <w:pPr>
              <w:rPr>
                <w:rFonts w:ascii="Times New Roman" w:hAnsi="Times New Roman" w:cs="Times New Roman"/>
                <w:color w:val="000000" w:themeColor="text1"/>
                <w:sz w:val="20"/>
                <w:szCs w:val="20"/>
              </w:rPr>
            </w:pPr>
          </w:p>
        </w:tc>
      </w:tr>
      <w:tr w:rsidR="001F6B15" w:rsidRPr="002C5C19" w:rsidTr="00FB4042">
        <w:tc>
          <w:tcPr>
            <w:tcW w:w="2309" w:type="dxa"/>
            <w:shd w:val="clear" w:color="auto" w:fill="E5B8B7" w:themeFill="accent2" w:themeFillTint="66"/>
          </w:tcPr>
          <w:p w:rsidR="00F01A2A" w:rsidRPr="000375BD" w:rsidRDefault="00F01A2A" w:rsidP="00120A67">
            <w:pPr>
              <w:rPr>
                <w:rFonts w:ascii="Times New Roman" w:hAnsi="Times New Roman" w:cs="Times New Roman"/>
                <w:b/>
                <w:sz w:val="24"/>
                <w:szCs w:val="24"/>
              </w:rPr>
            </w:pPr>
            <w:r w:rsidRPr="000375BD">
              <w:rPr>
                <w:rFonts w:ascii="Times New Roman" w:hAnsi="Times New Roman" w:cs="Times New Roman"/>
                <w:color w:val="000000" w:themeColor="text1"/>
              </w:rPr>
              <w:t>2</w:t>
            </w:r>
            <w:r w:rsidRPr="000375BD">
              <w:rPr>
                <w:rFonts w:ascii="Times New Roman" w:hAnsi="Times New Roman" w:cs="Times New Roman"/>
                <w:color w:val="000000" w:themeColor="text1"/>
                <w:vertAlign w:val="superscript"/>
              </w:rPr>
              <w:t>nd</w:t>
            </w:r>
          </w:p>
        </w:tc>
        <w:tc>
          <w:tcPr>
            <w:tcW w:w="2777" w:type="dxa"/>
            <w:shd w:val="clear" w:color="auto" w:fill="E5B8B7" w:themeFill="accent2" w:themeFillTint="66"/>
          </w:tcPr>
          <w:p w:rsidR="00D17412" w:rsidRPr="000375BD" w:rsidRDefault="000F12E7" w:rsidP="00D17412">
            <w:pPr>
              <w:rPr>
                <w:rFonts w:ascii="Times New Roman" w:hAnsi="Times New Roman" w:cs="Times New Roman"/>
                <w:color w:val="000000" w:themeColor="text1"/>
                <w:sz w:val="20"/>
                <w:szCs w:val="20"/>
              </w:rPr>
            </w:pPr>
            <w:r w:rsidRPr="000375BD">
              <w:rPr>
                <w:rFonts w:ascii="Times New Roman" w:hAnsi="Times New Roman" w:cs="Times New Roman"/>
                <w:sz w:val="20"/>
                <w:szCs w:val="20"/>
              </w:rPr>
              <w:t>Student does not build on one another’s idea or express their own clearly.</w:t>
            </w:r>
          </w:p>
        </w:tc>
        <w:tc>
          <w:tcPr>
            <w:tcW w:w="2776" w:type="dxa"/>
            <w:shd w:val="clear" w:color="auto" w:fill="E5B8B7" w:themeFill="accent2" w:themeFillTint="66"/>
          </w:tcPr>
          <w:p w:rsidR="00037965" w:rsidRPr="000375BD" w:rsidRDefault="000F12E7" w:rsidP="00D17412">
            <w:pPr>
              <w:rPr>
                <w:rFonts w:ascii="Times New Roman" w:hAnsi="Times New Roman" w:cs="Times New Roman"/>
                <w:color w:val="000000" w:themeColor="text1"/>
                <w:sz w:val="20"/>
                <w:szCs w:val="20"/>
              </w:rPr>
            </w:pPr>
            <w:r w:rsidRPr="000375BD">
              <w:rPr>
                <w:rFonts w:ascii="Times New Roman" w:hAnsi="Times New Roman" w:cs="Times New Roman"/>
                <w:sz w:val="20"/>
                <w:szCs w:val="20"/>
              </w:rPr>
              <w:t>With a teacher facilitator, student engages in a  range of collaborative discussions with diverse partners on grade 3 topics and texts, building on one another’s ideas and expressing their own clearly.</w:t>
            </w:r>
          </w:p>
        </w:tc>
        <w:tc>
          <w:tcPr>
            <w:tcW w:w="2776" w:type="dxa"/>
            <w:shd w:val="clear" w:color="auto" w:fill="E5B8B7" w:themeFill="accent2" w:themeFillTint="66"/>
          </w:tcPr>
          <w:p w:rsidR="00F01A2A" w:rsidRPr="000375BD" w:rsidRDefault="000F12E7" w:rsidP="00F44606">
            <w:pPr>
              <w:rPr>
                <w:rFonts w:ascii="Times New Roman" w:hAnsi="Times New Roman" w:cs="Times New Roman"/>
                <w:color w:val="000000" w:themeColor="text1"/>
                <w:sz w:val="20"/>
                <w:szCs w:val="20"/>
              </w:rPr>
            </w:pPr>
            <w:r w:rsidRPr="000375BD">
              <w:rPr>
                <w:rFonts w:ascii="Times New Roman" w:hAnsi="Times New Roman" w:cs="Times New Roman"/>
                <w:sz w:val="20"/>
                <w:szCs w:val="20"/>
              </w:rPr>
              <w:t>Independently engages in a range of collaborative discussions with diverse partners on grade 3 topics and texts, building on one another’s ideas and expressing their own clearly.</w:t>
            </w:r>
          </w:p>
        </w:tc>
        <w:tc>
          <w:tcPr>
            <w:tcW w:w="2312" w:type="dxa"/>
            <w:shd w:val="clear" w:color="auto" w:fill="E5B8B7" w:themeFill="accent2" w:themeFillTint="66"/>
          </w:tcPr>
          <w:p w:rsidR="00C1733A" w:rsidRPr="000375BD" w:rsidRDefault="000F12E7" w:rsidP="000F12E7">
            <w:pPr>
              <w:contextualSpacing/>
              <w:rPr>
                <w:rFonts w:ascii="Times New Roman" w:hAnsi="Times New Roman" w:cs="Times New Roman"/>
                <w:sz w:val="20"/>
                <w:szCs w:val="20"/>
              </w:rPr>
            </w:pPr>
            <w:r w:rsidRPr="000375BD">
              <w:rPr>
                <w:rFonts w:ascii="Times New Roman" w:hAnsi="Times New Roman" w:cs="Times New Roman"/>
                <w:sz w:val="20"/>
                <w:szCs w:val="20"/>
              </w:rPr>
              <w:t>Student facilitates a range of collaborative discussions with diverse partners on grade 3 topics and texts, building on one another’s ideas and expressing their own clearly.</w:t>
            </w:r>
          </w:p>
        </w:tc>
      </w:tr>
      <w:tr w:rsidR="00993FAC" w:rsidTr="00FB4042">
        <w:tc>
          <w:tcPr>
            <w:tcW w:w="2309" w:type="dxa"/>
            <w:shd w:val="clear" w:color="auto" w:fill="D6E3BC" w:themeFill="accent3" w:themeFillTint="66"/>
          </w:tcPr>
          <w:p w:rsidR="00993FAC" w:rsidRPr="000375BD" w:rsidRDefault="00993FAC" w:rsidP="00993FAC">
            <w:pPr>
              <w:rPr>
                <w:rFonts w:ascii="Times New Roman" w:hAnsi="Times New Roman" w:cs="Times New Roman"/>
                <w:b/>
                <w:sz w:val="24"/>
                <w:szCs w:val="24"/>
              </w:rPr>
            </w:pPr>
            <w:r w:rsidRPr="000375BD">
              <w:rPr>
                <w:rFonts w:ascii="Times New Roman" w:hAnsi="Times New Roman" w:cs="Times New Roman"/>
                <w:color w:val="000000" w:themeColor="text1"/>
              </w:rPr>
              <w:t>3</w:t>
            </w:r>
            <w:r w:rsidRPr="000375BD">
              <w:rPr>
                <w:rFonts w:ascii="Times New Roman" w:hAnsi="Times New Roman" w:cs="Times New Roman"/>
                <w:color w:val="000000" w:themeColor="text1"/>
                <w:vertAlign w:val="superscript"/>
              </w:rPr>
              <w:t>rd</w:t>
            </w:r>
          </w:p>
        </w:tc>
        <w:tc>
          <w:tcPr>
            <w:tcW w:w="2777" w:type="dxa"/>
            <w:shd w:val="clear" w:color="auto" w:fill="D6E3BC" w:themeFill="accent3" w:themeFillTint="66"/>
          </w:tcPr>
          <w:p w:rsidR="00993FAC" w:rsidRPr="000375BD" w:rsidRDefault="000F12E7" w:rsidP="000F12E7">
            <w:pPr>
              <w:contextualSpacing/>
              <w:rPr>
                <w:rFonts w:ascii="Times New Roman" w:hAnsi="Times New Roman" w:cs="Times New Roman"/>
                <w:color w:val="000000" w:themeColor="text1"/>
                <w:sz w:val="20"/>
                <w:szCs w:val="20"/>
              </w:rPr>
            </w:pPr>
            <w:r w:rsidRPr="000375BD">
              <w:rPr>
                <w:rFonts w:ascii="Times New Roman" w:hAnsi="Times New Roman" w:cs="Times New Roman"/>
                <w:sz w:val="20"/>
                <w:szCs w:val="20"/>
              </w:rPr>
              <w:t>Student does not build on one another’s idea or express their own clearly.</w:t>
            </w:r>
          </w:p>
        </w:tc>
        <w:tc>
          <w:tcPr>
            <w:tcW w:w="2776" w:type="dxa"/>
            <w:shd w:val="clear" w:color="auto" w:fill="D6E3BC" w:themeFill="accent3" w:themeFillTint="66"/>
          </w:tcPr>
          <w:p w:rsidR="00993FAC" w:rsidRPr="000375BD" w:rsidRDefault="000F12E7" w:rsidP="006C3C9F">
            <w:pPr>
              <w:rPr>
                <w:rFonts w:ascii="Times New Roman" w:hAnsi="Times New Roman" w:cs="Times New Roman"/>
                <w:color w:val="000000" w:themeColor="text1"/>
                <w:sz w:val="20"/>
                <w:szCs w:val="20"/>
              </w:rPr>
            </w:pPr>
            <w:r w:rsidRPr="000375BD">
              <w:rPr>
                <w:rFonts w:ascii="Times New Roman" w:hAnsi="Times New Roman" w:cs="Times New Roman"/>
                <w:sz w:val="20"/>
                <w:szCs w:val="20"/>
              </w:rPr>
              <w:t>With a teacher facilitator, student engages in a  range of collaborative discussions with diverse partners on grade 3 topics and texts, building on one another’s ideas and expressing their own clearly.</w:t>
            </w:r>
          </w:p>
        </w:tc>
        <w:tc>
          <w:tcPr>
            <w:tcW w:w="2776" w:type="dxa"/>
            <w:shd w:val="clear" w:color="auto" w:fill="D6E3BC" w:themeFill="accent3" w:themeFillTint="66"/>
          </w:tcPr>
          <w:p w:rsidR="00993FAC" w:rsidRPr="000375BD" w:rsidRDefault="000F12E7" w:rsidP="000F12E7">
            <w:pPr>
              <w:contextualSpacing/>
              <w:rPr>
                <w:rFonts w:ascii="Times New Roman" w:hAnsi="Times New Roman" w:cs="Times New Roman"/>
                <w:color w:val="000000" w:themeColor="text1"/>
                <w:sz w:val="20"/>
                <w:szCs w:val="20"/>
              </w:rPr>
            </w:pPr>
            <w:r w:rsidRPr="000375BD">
              <w:rPr>
                <w:rFonts w:ascii="Times New Roman" w:hAnsi="Times New Roman" w:cs="Times New Roman"/>
                <w:sz w:val="20"/>
                <w:szCs w:val="20"/>
              </w:rPr>
              <w:t>Independently engages in a range of collaborative discussions with diverse partners on grade 3 topics and texts, building on one another’s ideas and expressing their own clearly.</w:t>
            </w:r>
          </w:p>
        </w:tc>
        <w:tc>
          <w:tcPr>
            <w:tcW w:w="2312" w:type="dxa"/>
            <w:shd w:val="clear" w:color="auto" w:fill="D6E3BC" w:themeFill="accent3" w:themeFillTint="66"/>
          </w:tcPr>
          <w:p w:rsidR="00993FAC" w:rsidRPr="000375BD" w:rsidRDefault="006D1C75" w:rsidP="006D1C75">
            <w:pPr>
              <w:rPr>
                <w:rFonts w:ascii="Times New Roman" w:hAnsi="Times New Roman" w:cs="Times New Roman"/>
                <w:b/>
              </w:rPr>
            </w:pPr>
            <w:r w:rsidRPr="000375BD">
              <w:rPr>
                <w:rFonts w:ascii="Times New Roman" w:hAnsi="Times New Roman" w:cs="Times New Roman"/>
                <w:sz w:val="20"/>
                <w:szCs w:val="20"/>
              </w:rPr>
              <w:t>Student facilitates a range of collaborative discussions with diverse partners on grade 3 topics and texts, building on one another’s ideas and expressing their own clearly.</w:t>
            </w:r>
          </w:p>
        </w:tc>
      </w:tr>
    </w:tbl>
    <w:p w:rsidR="003F4506" w:rsidRDefault="003F4506" w:rsidP="006C3C9F">
      <w:pPr>
        <w:spacing w:after="0" w:line="240" w:lineRule="auto"/>
        <w:rPr>
          <w:rFonts w:ascii="Calibri" w:eastAsia="Times New Roman" w:hAnsi="Calibri" w:cs="Times New Roman"/>
          <w:b/>
          <w:sz w:val="24"/>
          <w:szCs w:val="24"/>
        </w:rPr>
      </w:pPr>
    </w:p>
    <w:p w:rsidR="009E05F9" w:rsidRDefault="009E05F9" w:rsidP="003F4506">
      <w:pPr>
        <w:spacing w:after="0" w:line="240" w:lineRule="auto"/>
        <w:rPr>
          <w:rFonts w:ascii="Calibri" w:eastAsia="Times New Roman" w:hAnsi="Calibri" w:cs="Times New Roman"/>
          <w:b/>
          <w:sz w:val="24"/>
          <w:szCs w:val="24"/>
        </w:rPr>
      </w:pPr>
    </w:p>
    <w:p w:rsidR="003F4506" w:rsidRPr="006C3C9F" w:rsidRDefault="003F4506" w:rsidP="003F4506">
      <w:pPr>
        <w:spacing w:after="0" w:line="240" w:lineRule="auto"/>
        <w:rPr>
          <w:rFonts w:ascii="Calibri" w:eastAsia="Times New Roman" w:hAnsi="Calibri" w:cs="Times New Roman"/>
          <w:b/>
          <w:sz w:val="24"/>
          <w:szCs w:val="24"/>
        </w:rPr>
      </w:pPr>
    </w:p>
    <w:p w:rsidR="003F4506" w:rsidRPr="00F5111C" w:rsidRDefault="003F4506" w:rsidP="003F4506">
      <w:pPr>
        <w:rPr>
          <w:rFonts w:ascii="Calibri" w:eastAsia="Times New Roman" w:hAnsi="Calibri" w:cs="Times New Roman"/>
          <w:b/>
          <w:bCs/>
          <w:i/>
          <w:color w:val="000000"/>
          <w:sz w:val="20"/>
          <w:szCs w:val="20"/>
        </w:rPr>
      </w:pPr>
      <w:r>
        <w:rPr>
          <w:rFonts w:ascii="Calibri" w:eastAsia="Times New Roman" w:hAnsi="Calibri" w:cs="Times New Roman"/>
          <w:b/>
          <w:bCs/>
          <w:color w:val="000000"/>
          <w:sz w:val="18"/>
          <w:szCs w:val="18"/>
        </w:rPr>
        <w:t xml:space="preserve">   </w:t>
      </w:r>
    </w:p>
    <w:p w:rsidR="003F4506" w:rsidRDefault="003F4506" w:rsidP="006C3C9F">
      <w:pPr>
        <w:spacing w:after="0" w:line="240" w:lineRule="auto"/>
        <w:rPr>
          <w:rFonts w:ascii="Calibri" w:eastAsia="Times New Roman" w:hAnsi="Calibri" w:cs="Times New Roman"/>
          <w:b/>
          <w:sz w:val="24"/>
          <w:szCs w:val="24"/>
        </w:rPr>
      </w:pPr>
    </w:p>
    <w:p w:rsidR="003F4506" w:rsidRDefault="003F4506" w:rsidP="006C3C9F">
      <w:pPr>
        <w:spacing w:after="0" w:line="240" w:lineRule="auto"/>
        <w:rPr>
          <w:rFonts w:ascii="Calibri" w:eastAsia="Times New Roman" w:hAnsi="Calibri" w:cs="Times New Roman"/>
          <w:b/>
          <w:sz w:val="24"/>
          <w:szCs w:val="24"/>
        </w:rPr>
      </w:pPr>
    </w:p>
    <w:p w:rsidR="006C3C9F" w:rsidRPr="006C3C9F" w:rsidRDefault="006C3C9F" w:rsidP="006C3C9F">
      <w:pPr>
        <w:spacing w:after="0" w:line="240" w:lineRule="auto"/>
        <w:rPr>
          <w:rFonts w:ascii="Times New Roman" w:eastAsia="Times New Roman" w:hAnsi="Times New Roman" w:cs="Times New Roman"/>
          <w:sz w:val="24"/>
          <w:szCs w:val="24"/>
        </w:rPr>
      </w:pPr>
    </w:p>
    <w:p w:rsidR="00F01A2A" w:rsidRPr="006C3C9F" w:rsidRDefault="00F01A2A" w:rsidP="006C3C9F">
      <w:pPr>
        <w:rPr>
          <w:rFonts w:ascii="Calibri" w:hAnsi="Calibri"/>
          <w:sz w:val="24"/>
          <w:szCs w:val="24"/>
        </w:rPr>
      </w:pPr>
    </w:p>
    <w:sectPr w:rsidR="00F01A2A" w:rsidRPr="006C3C9F" w:rsidSect="00CF529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7DB" w:rsidRDefault="007C27DB" w:rsidP="002A2163">
      <w:pPr>
        <w:spacing w:after="0" w:line="240" w:lineRule="auto"/>
      </w:pPr>
      <w:r>
        <w:separator/>
      </w:r>
    </w:p>
  </w:endnote>
  <w:endnote w:type="continuationSeparator" w:id="0">
    <w:p w:rsidR="007C27DB" w:rsidRDefault="007C27DB" w:rsidP="002A2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4684"/>
      <w:docPartObj>
        <w:docPartGallery w:val="Page Numbers (Bottom of Page)"/>
        <w:docPartUnique/>
      </w:docPartObj>
    </w:sdtPr>
    <w:sdtEndPr/>
    <w:sdtContent>
      <w:p w:rsidR="004409AC" w:rsidRDefault="004409AC">
        <w:pPr>
          <w:pStyle w:val="Footer"/>
          <w:jc w:val="right"/>
        </w:pPr>
        <w:r>
          <w:fldChar w:fldCharType="begin"/>
        </w:r>
        <w:r>
          <w:instrText xml:space="preserve"> PAGE   \* MERGEFORMAT </w:instrText>
        </w:r>
        <w:r>
          <w:fldChar w:fldCharType="separate"/>
        </w:r>
        <w:r w:rsidR="00B97950">
          <w:rPr>
            <w:noProof/>
          </w:rPr>
          <w:t>1</w:t>
        </w:r>
        <w:r>
          <w:rPr>
            <w:noProof/>
          </w:rPr>
          <w:fldChar w:fldCharType="end"/>
        </w:r>
      </w:p>
    </w:sdtContent>
  </w:sdt>
  <w:p w:rsidR="004409AC" w:rsidRDefault="00440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7DB" w:rsidRDefault="007C27DB" w:rsidP="002A2163">
      <w:pPr>
        <w:spacing w:after="0" w:line="240" w:lineRule="auto"/>
      </w:pPr>
      <w:r>
        <w:separator/>
      </w:r>
    </w:p>
  </w:footnote>
  <w:footnote w:type="continuationSeparator" w:id="0">
    <w:p w:rsidR="007C27DB" w:rsidRDefault="007C27DB" w:rsidP="002A2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4452"/>
    <w:multiLevelType w:val="hybridMultilevel"/>
    <w:tmpl w:val="98546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5E7436"/>
    <w:multiLevelType w:val="hybridMultilevel"/>
    <w:tmpl w:val="7794C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F16B5"/>
    <w:multiLevelType w:val="hybridMultilevel"/>
    <w:tmpl w:val="14984FEE"/>
    <w:lvl w:ilvl="0" w:tplc="2EEEBF0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02676"/>
    <w:multiLevelType w:val="hybridMultilevel"/>
    <w:tmpl w:val="D2A23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F0F07"/>
    <w:multiLevelType w:val="hybridMultilevel"/>
    <w:tmpl w:val="1BA4D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2C3083"/>
    <w:multiLevelType w:val="hybridMultilevel"/>
    <w:tmpl w:val="F294C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846703"/>
    <w:multiLevelType w:val="hybridMultilevel"/>
    <w:tmpl w:val="C5EC9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0E1C10"/>
    <w:multiLevelType w:val="hybridMultilevel"/>
    <w:tmpl w:val="FECEC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1B6932"/>
    <w:multiLevelType w:val="hybridMultilevel"/>
    <w:tmpl w:val="ACE07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C6DE5"/>
    <w:multiLevelType w:val="hybridMultilevel"/>
    <w:tmpl w:val="7242B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C7CE7"/>
    <w:multiLevelType w:val="hybridMultilevel"/>
    <w:tmpl w:val="583ED2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E16D34"/>
    <w:multiLevelType w:val="hybridMultilevel"/>
    <w:tmpl w:val="42D07A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8E5045"/>
    <w:multiLevelType w:val="hybridMultilevel"/>
    <w:tmpl w:val="00A29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165C5"/>
    <w:multiLevelType w:val="hybridMultilevel"/>
    <w:tmpl w:val="6772032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459D6886"/>
    <w:multiLevelType w:val="hybridMultilevel"/>
    <w:tmpl w:val="7922A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F56500"/>
    <w:multiLevelType w:val="hybridMultilevel"/>
    <w:tmpl w:val="FF786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E47B85"/>
    <w:multiLevelType w:val="hybridMultilevel"/>
    <w:tmpl w:val="C994D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234953"/>
    <w:multiLevelType w:val="hybridMultilevel"/>
    <w:tmpl w:val="85581F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2913A1"/>
    <w:multiLevelType w:val="hybridMultilevel"/>
    <w:tmpl w:val="CF08E94E"/>
    <w:lvl w:ilvl="0" w:tplc="F9FA863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576C1"/>
    <w:multiLevelType w:val="hybridMultilevel"/>
    <w:tmpl w:val="EBCED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0E657F"/>
    <w:multiLevelType w:val="hybridMultilevel"/>
    <w:tmpl w:val="704A2460"/>
    <w:lvl w:ilvl="0" w:tplc="177C67F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8C129F"/>
    <w:multiLevelType w:val="hybridMultilevel"/>
    <w:tmpl w:val="45203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0408E7"/>
    <w:multiLevelType w:val="hybridMultilevel"/>
    <w:tmpl w:val="81D2CD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AD16824"/>
    <w:multiLevelType w:val="hybridMultilevel"/>
    <w:tmpl w:val="181E8DFE"/>
    <w:lvl w:ilvl="0" w:tplc="1EC2475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20"/>
  </w:num>
  <w:num w:numId="4">
    <w:abstractNumId w:val="2"/>
  </w:num>
  <w:num w:numId="5">
    <w:abstractNumId w:val="23"/>
  </w:num>
  <w:num w:numId="6">
    <w:abstractNumId w:val="1"/>
  </w:num>
  <w:num w:numId="7">
    <w:abstractNumId w:val="9"/>
  </w:num>
  <w:num w:numId="8">
    <w:abstractNumId w:val="3"/>
  </w:num>
  <w:num w:numId="9">
    <w:abstractNumId w:val="8"/>
  </w:num>
  <w:num w:numId="10">
    <w:abstractNumId w:val="12"/>
  </w:num>
  <w:num w:numId="11">
    <w:abstractNumId w:val="5"/>
  </w:num>
  <w:num w:numId="12">
    <w:abstractNumId w:val="22"/>
  </w:num>
  <w:num w:numId="13">
    <w:abstractNumId w:val="13"/>
  </w:num>
  <w:num w:numId="14">
    <w:abstractNumId w:val="19"/>
  </w:num>
  <w:num w:numId="15">
    <w:abstractNumId w:val="6"/>
  </w:num>
  <w:num w:numId="16">
    <w:abstractNumId w:val="11"/>
  </w:num>
  <w:num w:numId="17">
    <w:abstractNumId w:val="10"/>
  </w:num>
  <w:num w:numId="18">
    <w:abstractNumId w:val="17"/>
  </w:num>
  <w:num w:numId="19">
    <w:abstractNumId w:val="4"/>
  </w:num>
  <w:num w:numId="20">
    <w:abstractNumId w:val="0"/>
  </w:num>
  <w:num w:numId="21">
    <w:abstractNumId w:val="15"/>
  </w:num>
  <w:num w:numId="22">
    <w:abstractNumId w:val="7"/>
  </w:num>
  <w:num w:numId="23">
    <w:abstractNumId w:val="16"/>
  </w:num>
  <w:num w:numId="24">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97"/>
    <w:rsid w:val="000375BD"/>
    <w:rsid w:val="0003773D"/>
    <w:rsid w:val="00037965"/>
    <w:rsid w:val="00072F80"/>
    <w:rsid w:val="00092351"/>
    <w:rsid w:val="000A1408"/>
    <w:rsid w:val="000A6722"/>
    <w:rsid w:val="000F12E7"/>
    <w:rsid w:val="000F2331"/>
    <w:rsid w:val="00104FDC"/>
    <w:rsid w:val="00120A67"/>
    <w:rsid w:val="001736B1"/>
    <w:rsid w:val="00190DA7"/>
    <w:rsid w:val="00197E80"/>
    <w:rsid w:val="001B41CB"/>
    <w:rsid w:val="001C6688"/>
    <w:rsid w:val="001D319A"/>
    <w:rsid w:val="001D621E"/>
    <w:rsid w:val="001F6B15"/>
    <w:rsid w:val="00205D2D"/>
    <w:rsid w:val="0024414E"/>
    <w:rsid w:val="00246B51"/>
    <w:rsid w:val="002A2163"/>
    <w:rsid w:val="002C1A5F"/>
    <w:rsid w:val="002C3989"/>
    <w:rsid w:val="002C5C19"/>
    <w:rsid w:val="002C6803"/>
    <w:rsid w:val="0030264E"/>
    <w:rsid w:val="00337767"/>
    <w:rsid w:val="00371A62"/>
    <w:rsid w:val="003F4506"/>
    <w:rsid w:val="003F5DA3"/>
    <w:rsid w:val="004150F8"/>
    <w:rsid w:val="004177F9"/>
    <w:rsid w:val="004409AC"/>
    <w:rsid w:val="0044388E"/>
    <w:rsid w:val="00445BC8"/>
    <w:rsid w:val="004626F2"/>
    <w:rsid w:val="00462E6F"/>
    <w:rsid w:val="00464688"/>
    <w:rsid w:val="00465586"/>
    <w:rsid w:val="00490DA9"/>
    <w:rsid w:val="004A6C97"/>
    <w:rsid w:val="004C60D1"/>
    <w:rsid w:val="004D614B"/>
    <w:rsid w:val="004F668D"/>
    <w:rsid w:val="005340ED"/>
    <w:rsid w:val="0055674C"/>
    <w:rsid w:val="00570C50"/>
    <w:rsid w:val="00585760"/>
    <w:rsid w:val="005B373E"/>
    <w:rsid w:val="005D1487"/>
    <w:rsid w:val="005E5E39"/>
    <w:rsid w:val="005F6E10"/>
    <w:rsid w:val="00651597"/>
    <w:rsid w:val="006B583D"/>
    <w:rsid w:val="006B7ACA"/>
    <w:rsid w:val="006C3C9F"/>
    <w:rsid w:val="006D1C75"/>
    <w:rsid w:val="007370F9"/>
    <w:rsid w:val="00780C0C"/>
    <w:rsid w:val="0078456E"/>
    <w:rsid w:val="007C27DB"/>
    <w:rsid w:val="00851498"/>
    <w:rsid w:val="00857C3F"/>
    <w:rsid w:val="00862AB8"/>
    <w:rsid w:val="008D0108"/>
    <w:rsid w:val="0090359D"/>
    <w:rsid w:val="00903DFE"/>
    <w:rsid w:val="00923EE5"/>
    <w:rsid w:val="00985167"/>
    <w:rsid w:val="00993FAC"/>
    <w:rsid w:val="009B2A97"/>
    <w:rsid w:val="009D615E"/>
    <w:rsid w:val="009E05F9"/>
    <w:rsid w:val="009E12C6"/>
    <w:rsid w:val="009E4B02"/>
    <w:rsid w:val="00A114D9"/>
    <w:rsid w:val="00A45F40"/>
    <w:rsid w:val="00A52273"/>
    <w:rsid w:val="00A8052C"/>
    <w:rsid w:val="00A86837"/>
    <w:rsid w:val="00AC28BD"/>
    <w:rsid w:val="00B26F69"/>
    <w:rsid w:val="00B65855"/>
    <w:rsid w:val="00B851D6"/>
    <w:rsid w:val="00B97950"/>
    <w:rsid w:val="00BA138E"/>
    <w:rsid w:val="00BE5D75"/>
    <w:rsid w:val="00BF67E6"/>
    <w:rsid w:val="00C045AF"/>
    <w:rsid w:val="00C1733A"/>
    <w:rsid w:val="00C30E33"/>
    <w:rsid w:val="00C657BB"/>
    <w:rsid w:val="00C73074"/>
    <w:rsid w:val="00CB03B8"/>
    <w:rsid w:val="00CF1440"/>
    <w:rsid w:val="00CF5297"/>
    <w:rsid w:val="00D02323"/>
    <w:rsid w:val="00D10C0F"/>
    <w:rsid w:val="00D133F9"/>
    <w:rsid w:val="00D17412"/>
    <w:rsid w:val="00D27AA2"/>
    <w:rsid w:val="00D44AAC"/>
    <w:rsid w:val="00D46A78"/>
    <w:rsid w:val="00D65D36"/>
    <w:rsid w:val="00D73A66"/>
    <w:rsid w:val="00DB0397"/>
    <w:rsid w:val="00DD6CF3"/>
    <w:rsid w:val="00DE4FB4"/>
    <w:rsid w:val="00DF1087"/>
    <w:rsid w:val="00E3586B"/>
    <w:rsid w:val="00E8261F"/>
    <w:rsid w:val="00EF60BC"/>
    <w:rsid w:val="00F01A2A"/>
    <w:rsid w:val="00F44606"/>
    <w:rsid w:val="00F5111C"/>
    <w:rsid w:val="00F66B8B"/>
    <w:rsid w:val="00F870F9"/>
    <w:rsid w:val="00FB3B79"/>
    <w:rsid w:val="00FB4042"/>
    <w:rsid w:val="00FC7E39"/>
    <w:rsid w:val="00FD4F26"/>
    <w:rsid w:val="00FF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5AD864-71BF-4905-A7D8-B9B897AC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297"/>
    <w:pPr>
      <w:ind w:left="720"/>
      <w:contextualSpacing/>
    </w:pPr>
  </w:style>
  <w:style w:type="table" w:styleId="TableGrid">
    <w:name w:val="Table Grid"/>
    <w:basedOn w:val="TableNormal"/>
    <w:uiPriority w:val="59"/>
    <w:rsid w:val="00CF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3773D"/>
  </w:style>
  <w:style w:type="paragraph" w:styleId="Header">
    <w:name w:val="header"/>
    <w:basedOn w:val="Normal"/>
    <w:link w:val="HeaderChar"/>
    <w:uiPriority w:val="99"/>
    <w:semiHidden/>
    <w:unhideWhenUsed/>
    <w:rsid w:val="002A21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2163"/>
  </w:style>
  <w:style w:type="paragraph" w:styleId="Footer">
    <w:name w:val="footer"/>
    <w:basedOn w:val="Normal"/>
    <w:link w:val="FooterChar"/>
    <w:uiPriority w:val="99"/>
    <w:unhideWhenUsed/>
    <w:rsid w:val="002A2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163"/>
  </w:style>
  <w:style w:type="character" w:styleId="Emphasis">
    <w:name w:val="Emphasis"/>
    <w:basedOn w:val="DefaultParagraphFont"/>
    <w:uiPriority w:val="20"/>
    <w:qFormat/>
    <w:rsid w:val="00F01A2A"/>
    <w:rPr>
      <w:i/>
      <w:iCs/>
    </w:rPr>
  </w:style>
  <w:style w:type="paragraph" w:customStyle="1" w:styleId="Default">
    <w:name w:val="Default"/>
    <w:rsid w:val="00CF1440"/>
    <w:pPr>
      <w:widowControl w:val="0"/>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85167"/>
    <w:pPr>
      <w:spacing w:after="0" w:line="240" w:lineRule="auto"/>
    </w:pPr>
  </w:style>
  <w:style w:type="table" w:customStyle="1" w:styleId="TableGrid1">
    <w:name w:val="Table Grid1"/>
    <w:basedOn w:val="TableNormal"/>
    <w:next w:val="TableGrid"/>
    <w:rsid w:val="006C3C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C3C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D7123-689B-4D3F-935E-776606D8A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2517</Words>
  <Characters>14351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carpenterh</dc:creator>
  <cp:lastModifiedBy>Giglio, Monica</cp:lastModifiedBy>
  <cp:revision>2</cp:revision>
  <cp:lastPrinted>2018-03-27T16:23:00Z</cp:lastPrinted>
  <dcterms:created xsi:type="dcterms:W3CDTF">2019-10-08T16:19:00Z</dcterms:created>
  <dcterms:modified xsi:type="dcterms:W3CDTF">2019-10-08T16:19:00Z</dcterms:modified>
</cp:coreProperties>
</file>